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A1A49">
      <w:pPr>
        <w:pStyle w:val="2"/>
        <w:jc w:val="center"/>
        <w:rPr>
          <w:rFonts w:hint="eastAsia" w:ascii="宋体" w:hAnsi="宋体" w:cs="仿宋_GB2312"/>
          <w:sz w:val="48"/>
          <w:szCs w:val="28"/>
        </w:rPr>
      </w:pPr>
      <w:r>
        <w:rPr>
          <w:rFonts w:hint="eastAsia" w:ascii="宋体" w:hAnsi="宋体" w:cs="仿宋_GB2312"/>
          <w:sz w:val="48"/>
          <w:szCs w:val="28"/>
        </w:rPr>
        <w:t>技术、服务及其他商务要求</w:t>
      </w:r>
    </w:p>
    <w:p w14:paraId="177DF247">
      <w:pPr>
        <w:spacing w:line="360" w:lineRule="auto"/>
        <w:ind w:firstLine="440" w:firstLineChars="200"/>
        <w:rPr>
          <w:rFonts w:ascii="宋体" w:hAnsi="宋体" w:cs="仿宋_GB2312"/>
          <w:bCs/>
          <w:sz w:val="22"/>
          <w:szCs w:val="22"/>
        </w:rPr>
      </w:pPr>
      <w:bookmarkStart w:id="0" w:name="_Hlk195607323"/>
      <w:r>
        <w:rPr>
          <w:rFonts w:hint="eastAsia" w:ascii="宋体" w:hAnsi="宋体" w:cs="仿宋_GB2312"/>
          <w:bCs/>
          <w:sz w:val="22"/>
          <w:szCs w:val="22"/>
        </w:rPr>
        <w:t>一、采购内容明细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23"/>
        <w:gridCol w:w="3843"/>
        <w:gridCol w:w="1052"/>
      </w:tblGrid>
      <w:tr w14:paraId="49DF3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1FB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1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9E6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型号规格</w:t>
            </w:r>
          </w:p>
        </w:tc>
        <w:tc>
          <w:tcPr>
            <w:tcW w:w="2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011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功能描述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958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</w:tr>
      <w:tr w14:paraId="5EFBC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8A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福昕OFD转版软件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31DA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鲲鹏OFD格式转换服务系统V1.0</w:t>
            </w:r>
          </w:p>
        </w:tc>
        <w:tc>
          <w:tcPr>
            <w:tcW w:w="2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37D8A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支持国产信创服务及X86架构环境。</w:t>
            </w:r>
          </w:p>
          <w:p w14:paraId="79B89EAB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Ofd转换：提供实时转换、批量转换和套版转换功能，支持元数据处理、数字签名处理、批量盖章、二维码处理等版式文档二次功能。包含 0ffiee 及其高版本的办公文档、WPS 系列的文档、PDF、XPS、永中 Office 系列(如UOF)、BMP、JPG、PNG、TIFF、HTM/HTM./SHTML网页、TXT、RTF、CEB、SEP、CAD等格式文档转换为 0FD 文件；支持ofd格式转换pdf、图片、word等。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AD0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1套</w:t>
            </w:r>
          </w:p>
        </w:tc>
      </w:tr>
    </w:tbl>
    <w:p w14:paraId="57EA1DB2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二、交货地点：中国烟草公司湖北省公司。</w:t>
      </w:r>
    </w:p>
    <w:p w14:paraId="4E51DA30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三、交货期限：</w:t>
      </w:r>
      <w:bookmarkStart w:id="1" w:name="_Hlk208492887"/>
      <w:r>
        <w:rPr>
          <w:rFonts w:hint="eastAsia" w:ascii="宋体" w:hAnsi="宋体" w:cs="仿宋_GB2312"/>
          <w:bCs/>
          <w:sz w:val="22"/>
          <w:szCs w:val="22"/>
        </w:rPr>
        <w:t>合同生效后15个工作日内完成供货及安装</w:t>
      </w:r>
      <w:bookmarkEnd w:id="1"/>
      <w:r>
        <w:rPr>
          <w:rFonts w:hint="eastAsia" w:ascii="宋体" w:hAnsi="宋体" w:cs="仿宋_GB2312"/>
          <w:bCs/>
          <w:sz w:val="22"/>
          <w:szCs w:val="22"/>
        </w:rPr>
        <w:t>。</w:t>
      </w:r>
    </w:p>
    <w:p w14:paraId="15535032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四、付款方式；</w:t>
      </w:r>
    </w:p>
    <w:p w14:paraId="2BC33C43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合同签订生效后30个工作日内，甲方向乙方预付合同金额的30%，到货且安装完毕后，并经甲乙双方验收合格后，由供应商单位开具全额增值税专用发票，甲方收到发票后30个工作日内支付合同金额的70%。</w:t>
      </w:r>
    </w:p>
    <w:p w14:paraId="7301E3C9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五、功能要求：</w:t>
      </w:r>
    </w:p>
    <w:p w14:paraId="7B9DAA09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bookmarkStart w:id="2" w:name="_Hlk208492961"/>
      <w:r>
        <w:rPr>
          <w:rFonts w:hint="eastAsia" w:ascii="宋体" w:hAnsi="宋体" w:cs="仿宋_GB2312"/>
          <w:bCs/>
          <w:sz w:val="22"/>
          <w:szCs w:val="22"/>
        </w:rPr>
        <w:t>1、格式转换</w:t>
      </w:r>
    </w:p>
    <w:p w14:paraId="02E767E2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1.1．支持各类常见电子文档格式转换为 OFD 文件，涵盖电子公文领域中的所有格式。</w:t>
      </w:r>
    </w:p>
    <w:p w14:paraId="1850BFE8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1.2．支持的格式包括但不限于doc、docx、ppt、pptx、xls、xlsx、wps、wpt、dot、dps、et、rtf、txt、xml、xsd、htm、html、jpg、jpeg、png、bmp、tif、gif、pdf、ceb、sep、ofd、ps、gd等格式。</w:t>
      </w:r>
    </w:p>
    <w:p w14:paraId="406A212B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2、文件转换</w:t>
      </w:r>
    </w:p>
    <w:p w14:paraId="4BE422B3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2.1．PDF文档与OFD文档的互相转换。在PDF文档转换成OFD文档时，可以设置嵌入字体，实现文件呈现的文字信息不依赖于外部对象。</w:t>
      </w:r>
    </w:p>
    <w:p w14:paraId="26D48FBE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2.2．主流流式文档到OFD文档的互相转换。</w:t>
      </w:r>
    </w:p>
    <w:p w14:paraId="110895FC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2.3．TXT文档与OFD文档的互相转换。</w:t>
      </w:r>
    </w:p>
    <w:p w14:paraId="6D6433E8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2.4．图片文档与OFD文档的互相转换，可以转换的图片格式：bmp、jpg、png、tif、gif，在图片文档转换成OFD文档时，可以设置页面的宽度和高度。多张图片可以合并生成一个OFD文档，在OFD文档转换成图片文档时，可以设置显示DPI，以提供不同清晰度的图片文件。</w:t>
      </w:r>
    </w:p>
    <w:p w14:paraId="0AF9F79D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2.5.ps、.ceb、.sep格式的文档到OFD文档的转换。</w:t>
      </w:r>
    </w:p>
    <w:p w14:paraId="5200B3CD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2.6.ceb、.sep、.gd格式的文档到PDF文档的转换。</w:t>
      </w:r>
    </w:p>
    <w:p w14:paraId="6D724ADD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3、文档加工，系统可实现文档格式转换的同时，可对转换后的文件进行批量数据加工，包括对文件添加水印、签章、合并、拆分、元数据、签名、二维码、附件、页码等，并且同步对文件中的图片进行高压缩和加密处理。</w:t>
      </w:r>
    </w:p>
    <w:p w14:paraId="509E3B44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4、模板管理，系统支持创建、导入单个或者多个本地XML格式模板，创建完成之后不仅可以根据模板类型进行分类，还可以通过模板名进行搜索，可对模板进行水印、签章、签名、高压缩、加密等二次加工。</w:t>
      </w:r>
    </w:p>
    <w:p w14:paraId="20A53734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 xml:space="preserve">5、任务管理，采取任务队列的的方式，待转换的任务，不仅可以按序进行转换，还可根据任务量进行优先级配置，可根据任务类型按照加工模板进行加工，任务分配采用自动负载均衡方式在不同服务节点中分配任务，支持任务下载、重做、暂停。 </w:t>
      </w:r>
    </w:p>
    <w:p w14:paraId="7AD2075C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6、集群管理，采用自注册节点管理机制，当新增节点启动后将自动完成节点注册，节点中将增加新的节点。支持可启动、暂停各节点。若需要减少节点，可先暂停节点，再将节点关闭即可。</w:t>
      </w:r>
    </w:p>
    <w:p w14:paraId="716D9399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7、统计分析，系统可提供不同服务节点的转换任务统计图表。可统计转换成功、失败数据量，可根据转换文件的类型进行数量统计。可按照应用系统统计工作量。</w:t>
      </w:r>
    </w:p>
    <w:p w14:paraId="6F10C7F4">
      <w:pPr>
        <w:spacing w:line="360" w:lineRule="auto"/>
        <w:ind w:firstLine="440" w:firstLineChars="200"/>
        <w:rPr>
          <w:rFonts w:hint="eastAsia" w:ascii="宋体" w:hAnsi="宋体" w:cs="仿宋_GB2312"/>
          <w:bCs/>
          <w:sz w:val="22"/>
          <w:szCs w:val="22"/>
        </w:rPr>
      </w:pPr>
      <w:r>
        <w:rPr>
          <w:rFonts w:hint="eastAsia" w:ascii="宋体" w:hAnsi="宋体" w:cs="仿宋_GB2312"/>
          <w:bCs/>
          <w:sz w:val="22"/>
          <w:szCs w:val="22"/>
        </w:rPr>
        <w:t>8、回收站，可通过日期、任务类型、关键字对已删除的OFD文件进行系统搜索，并可批量还原、批量删除等操作。</w:t>
      </w:r>
    </w:p>
    <w:p w14:paraId="779521C3">
      <w:pPr>
        <w:spacing w:line="360" w:lineRule="auto"/>
        <w:ind w:firstLine="44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仿宋_GB2312"/>
          <w:bCs/>
          <w:sz w:val="22"/>
          <w:szCs w:val="22"/>
        </w:rPr>
        <w:t>9、日志管理，可通过日期、事件类型、事件状态对已登录用户信息、已操作的OFD文件进行系统搜索，并可对其进行导出等操作</w:t>
      </w:r>
      <w:bookmarkEnd w:id="2"/>
      <w:r>
        <w:rPr>
          <w:rFonts w:hint="eastAsia" w:ascii="宋体" w:hAnsi="宋体" w:cs="宋体"/>
          <w:szCs w:val="21"/>
        </w:rPr>
        <w:t>。</w:t>
      </w:r>
    </w:p>
    <w:bookmarkEnd w:id="0"/>
    <w:p w14:paraId="5F2FFE71">
      <w:p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六、</w:t>
      </w:r>
      <w:bookmarkStart w:id="3" w:name="_Hlk195606140"/>
      <w:r>
        <w:rPr>
          <w:rFonts w:hint="eastAsia" w:ascii="宋体" w:hAnsi="宋体" w:cs="仿宋_GB2312"/>
          <w:sz w:val="22"/>
          <w:szCs w:val="22"/>
        </w:rPr>
        <w:t>验收标准及方法</w:t>
      </w:r>
      <w:bookmarkEnd w:id="3"/>
      <w:r>
        <w:rPr>
          <w:rFonts w:hint="eastAsia" w:ascii="宋体" w:hAnsi="宋体" w:cs="仿宋_GB2312"/>
          <w:sz w:val="22"/>
          <w:szCs w:val="22"/>
        </w:rPr>
        <w:t>：</w:t>
      </w:r>
    </w:p>
    <w:p w14:paraId="51672C19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bookmarkStart w:id="4" w:name="_Hlk208493022"/>
      <w:r>
        <w:rPr>
          <w:rFonts w:hint="eastAsia" w:ascii="宋体" w:hAnsi="宋体" w:cs="宋体"/>
          <w:szCs w:val="21"/>
        </w:rPr>
        <w:t>1.验收方法：一次验收。</w:t>
      </w:r>
    </w:p>
    <w:p w14:paraId="32ABF6DA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2.验收条件：乙方在合同约定时间内完成供货及安装。</w:t>
      </w:r>
    </w:p>
    <w:p w14:paraId="6DA834CA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3.验收内容：乙方提供经甲乙双方认可的验收报告。</w:t>
      </w:r>
    </w:p>
    <w:p w14:paraId="07F42CA5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4.验收标准：</w:t>
      </w:r>
    </w:p>
    <w:p w14:paraId="249C96D7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4.1、乙方所供产品是否符合本合同的约定；</w:t>
      </w:r>
    </w:p>
    <w:p w14:paraId="6399DDDD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4.2、运行稳定，与现有IT环境兼容。</w:t>
      </w:r>
    </w:p>
    <w:p w14:paraId="35B5B70D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5.验收时间：合同生效完成供货及安装后，一月内完成验收。</w:t>
      </w:r>
    </w:p>
    <w:bookmarkEnd w:id="4"/>
    <w:p w14:paraId="6374C310">
      <w:p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七、售后服务</w:t>
      </w:r>
    </w:p>
    <w:p w14:paraId="3DBE146F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1、永久授权，提供 3 年免费原厂技术支持与售后服务。</w:t>
      </w:r>
    </w:p>
    <w:p w14:paraId="6D4F1E65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2、3年免费升级服务，7x24小时电话响应支持。根据CPU芯片和操作系统升级以及安可替代更新，提供3年内免费适配服务。</w:t>
      </w:r>
    </w:p>
    <w:p w14:paraId="2E0EC7A0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3、质保期过后，提供远程技术支持服务，续保费用不高于本项目维保费价格。</w:t>
      </w:r>
    </w:p>
    <w:p w14:paraId="2A24AEAA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77EEA"/>
    <w:rsid w:val="398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2025-09-15T02:18:00Z</dcterms:created>
  <dc:creator>顾梦</dc:creator>
  <cp:lastModifiedBy>顾梦</cp:lastModifiedBy>
  <dcterms:modified xsi:type="dcterms:W3CDTF">2025-09-15T02:18:40Z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B86B2D2296674D1091CB49EB3D6BA3D8_11</vt:lpwstr>
  </property>
  <property fmtid="{D5CDD505-2E9C-101B-9397-08002B2CF9AE}" pid="4" name="KSOTemplateDocerSaveRecord">
    <vt:lpwstr>eyJoZGlkIjoiYzY5N2EwYWQ1Yzc3OGE4MmU5ZDI3MWU3OTkyZDM3NGMiLCJ1c2VySWQiOiI0MDQwNzE2MzYifQ==</vt:lpwstr>
  </property>
</Properties>
</file>