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附件一</w:t>
      </w:r>
    </w:p>
    <w:p>
      <w:pPr>
        <w:pStyle w:val="7"/>
        <w:jc w:val="center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采购文件发售登记表</w:t>
      </w:r>
    </w:p>
    <w:tbl>
      <w:tblPr>
        <w:tblStyle w:val="5"/>
        <w:tblpPr w:leftFromText="180" w:rightFromText="180" w:vertAnchor="text" w:horzAnchor="page" w:tblpX="1743" w:tblpY="611"/>
        <w:tblOverlap w:val="never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113"/>
        <w:gridCol w:w="573"/>
        <w:gridCol w:w="421"/>
        <w:gridCol w:w="1256"/>
        <w:gridCol w:w="319"/>
        <w:gridCol w:w="690"/>
        <w:gridCol w:w="1016"/>
        <w:gridCol w:w="66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772" w:type="dxa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 xml:space="preserve">              招标项目编号</w:t>
            </w:r>
          </w:p>
        </w:tc>
        <w:tc>
          <w:tcPr>
            <w:tcW w:w="2686" w:type="dxa"/>
            <w:gridSpan w:val="2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 xml:space="preserve">         </w:t>
            </w:r>
          </w:p>
          <w:p>
            <w:pPr>
              <w:pStyle w:val="7"/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 xml:space="preserve">  </w:t>
            </w:r>
          </w:p>
        </w:tc>
        <w:tc>
          <w:tcPr>
            <w:tcW w:w="2686" w:type="dxa"/>
            <w:gridSpan w:val="4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  <w:p>
            <w:pPr>
              <w:pStyle w:val="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购买文件日期</w:t>
            </w:r>
          </w:p>
        </w:tc>
        <w:tc>
          <w:tcPr>
            <w:tcW w:w="2150" w:type="dxa"/>
            <w:gridSpan w:val="3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 xml:space="preserve">                 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72" w:type="dxa"/>
          </w:tcPr>
          <w:p>
            <w:pPr>
              <w:pStyle w:val="7"/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 xml:space="preserve">            项目名称</w:t>
            </w:r>
          </w:p>
        </w:tc>
        <w:tc>
          <w:tcPr>
            <w:tcW w:w="7522" w:type="dxa"/>
            <w:gridSpan w:val="9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72" w:type="dxa"/>
            <w:vMerge w:val="restart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  <w:p>
            <w:pPr>
              <w:pStyle w:val="7"/>
              <w:ind w:firstLine="241" w:firstLineChars="1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  <w:p>
            <w:pPr>
              <w:pStyle w:val="7"/>
              <w:ind w:firstLine="241" w:firstLineChars="1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  <w:p>
            <w:pPr>
              <w:pStyle w:val="7"/>
              <w:ind w:firstLine="241" w:firstLineChars="1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  <w:p>
            <w:pPr>
              <w:pStyle w:val="7"/>
              <w:ind w:firstLine="241" w:firstLineChars="1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投标人资料</w:t>
            </w:r>
          </w:p>
        </w:tc>
        <w:tc>
          <w:tcPr>
            <w:tcW w:w="2113" w:type="dxa"/>
          </w:tcPr>
          <w:p>
            <w:pPr>
              <w:pStyle w:val="7"/>
              <w:ind w:firstLine="964" w:firstLineChars="4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购买文件单位名称</w:t>
            </w:r>
          </w:p>
        </w:tc>
        <w:tc>
          <w:tcPr>
            <w:tcW w:w="2569" w:type="dxa"/>
            <w:gridSpan w:val="4"/>
          </w:tcPr>
          <w:p>
            <w:pPr>
              <w:pStyle w:val="7"/>
              <w:ind w:firstLine="241" w:firstLineChars="1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</w:tc>
        <w:tc>
          <w:tcPr>
            <w:tcW w:w="1772" w:type="dxa"/>
            <w:gridSpan w:val="3"/>
          </w:tcPr>
          <w:p>
            <w:pPr>
              <w:pStyle w:val="7"/>
              <w:ind w:firstLine="241" w:firstLineChars="1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文件价格（元/套）</w:t>
            </w:r>
          </w:p>
        </w:tc>
        <w:tc>
          <w:tcPr>
            <w:tcW w:w="1068" w:type="dxa"/>
          </w:tcPr>
          <w:p>
            <w:pPr>
              <w:pStyle w:val="7"/>
              <w:ind w:firstLine="241" w:firstLineChars="1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72" w:type="dxa"/>
            <w:vMerge w:val="continue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</w:tc>
        <w:tc>
          <w:tcPr>
            <w:tcW w:w="2113" w:type="dxa"/>
          </w:tcPr>
          <w:p>
            <w:pPr>
              <w:pStyle w:val="7"/>
              <w:ind w:firstLine="964" w:firstLineChars="4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  <w:p>
            <w:pPr>
              <w:pStyle w:val="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地址</w:t>
            </w:r>
          </w:p>
        </w:tc>
        <w:tc>
          <w:tcPr>
            <w:tcW w:w="5409" w:type="dxa"/>
            <w:gridSpan w:val="8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</w:tc>
        <w:tc>
          <w:tcPr>
            <w:tcW w:w="2113" w:type="dxa"/>
            <w:vMerge w:val="restart"/>
          </w:tcPr>
          <w:p>
            <w:pPr>
              <w:pStyle w:val="7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购买单位联系人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 xml:space="preserve">  姓名</w:t>
            </w:r>
          </w:p>
        </w:tc>
        <w:tc>
          <w:tcPr>
            <w:tcW w:w="1256" w:type="dxa"/>
          </w:tcPr>
          <w:p>
            <w:pPr>
              <w:pStyle w:val="7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手机</w:t>
            </w:r>
          </w:p>
        </w:tc>
        <w:tc>
          <w:tcPr>
            <w:tcW w:w="2025" w:type="dxa"/>
            <w:gridSpan w:val="3"/>
          </w:tcPr>
          <w:p>
            <w:pPr>
              <w:pStyle w:val="7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电子邮箱</w:t>
            </w:r>
          </w:p>
        </w:tc>
        <w:tc>
          <w:tcPr>
            <w:tcW w:w="1134" w:type="dxa"/>
            <w:gridSpan w:val="2"/>
          </w:tcPr>
          <w:p>
            <w:pPr>
              <w:pStyle w:val="7"/>
              <w:ind w:firstLine="241" w:firstLineChars="1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72" w:type="dxa"/>
            <w:vMerge w:val="continue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</w:tc>
        <w:tc>
          <w:tcPr>
            <w:tcW w:w="2113" w:type="dxa"/>
            <w:vMerge w:val="continue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</w:tc>
        <w:tc>
          <w:tcPr>
            <w:tcW w:w="994" w:type="dxa"/>
            <w:gridSpan w:val="2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</w:tc>
        <w:tc>
          <w:tcPr>
            <w:tcW w:w="1256" w:type="dxa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</w:tc>
        <w:tc>
          <w:tcPr>
            <w:tcW w:w="2025" w:type="dxa"/>
            <w:gridSpan w:val="3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</w:tcPr>
          <w:p>
            <w:pPr>
              <w:pStyle w:val="7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  <w:p>
            <w:pPr>
              <w:pStyle w:val="7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</w:p>
          <w:p>
            <w:pPr>
              <w:pStyle w:val="7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备注</w:t>
            </w:r>
          </w:p>
        </w:tc>
        <w:tc>
          <w:tcPr>
            <w:tcW w:w="7522" w:type="dxa"/>
            <w:gridSpan w:val="9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购买文件所提交的资料（在相应地方打√）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1.□营业执照副本复印件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2.□法定代表人授权委托书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3.□身份证复印件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bCs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highlight w:val="none"/>
              </w:rPr>
              <w:t>4.□其他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NjNiZTUyYWYxMjJkOThkZDZjNTYwNjg1ZTMzYjAifQ=="/>
  </w:docVars>
  <w:rsids>
    <w:rsidRoot w:val="488474DA"/>
    <w:rsid w:val="488474DA"/>
    <w:rsid w:val="59C7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adjustRightInd w:val="0"/>
      <w:snapToGrid w:val="0"/>
    </w:pPr>
    <w:rPr>
      <w:rFonts w:ascii="宋体" w:hAnsi="Courier New" w:cs="Times New Roman"/>
      <w:sz w:val="21"/>
      <w:szCs w:val="20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2023-06-19T12:03:00Z</dcterms:created>
  <dc:creator>WPS_1554184025</dc:creator>
  <cp:lastModifiedBy>WPS_1554184025</cp:lastModifiedBy>
  <dcterms:modified xsi:type="dcterms:W3CDTF">2023-06-19T12:03:41Z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A169065AB9B147F6A28FDAE16DA5A985</vt:lpwstr>
  </property>
</Properties>
</file>