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供应商报名登记表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3"/>
        <w:gridCol w:w="2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招标编号</w:t>
            </w:r>
          </w:p>
        </w:tc>
        <w:tc>
          <w:tcPr>
            <w:tcW w:w="2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299A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left="63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相应的资质证书</w:t>
            </w:r>
          </w:p>
          <w:p w14:paraId="54721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19698"/>
      <w:bookmarkStart w:id="1" w:name="_Toc2913"/>
      <w:bookmarkStart w:id="2" w:name="_Toc277"/>
      <w:bookmarkStart w:id="3" w:name="_Toc10020"/>
      <w:bookmarkStart w:id="4" w:name="_Toc22021"/>
      <w:r>
        <w:rPr>
          <w:rFonts w:hint="eastAsia"/>
        </w:rPr>
        <w:br w:type="page"/>
      </w:r>
    </w:p>
    <w:p w14:paraId="17927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60" w:lineRule="exact"/>
        <w:ind w:left="2649" w:firstLine="643" w:firstLineChars="200"/>
        <w:textAlignment w:val="auto"/>
        <w:outlineLvl w:val="2"/>
        <w:rPr>
          <w:rFonts w:hint="eastAsia" w:ascii="Cambria" w:hAnsi="Cambria" w:eastAsia="宋体" w:cs="Cambria"/>
          <w:b/>
          <w:bCs/>
          <w:kern w:val="2"/>
          <w:sz w:val="32"/>
          <w:szCs w:val="32"/>
          <w:lang w:val="en-US" w:eastAsia="zh-CN" w:bidi="ar-SA"/>
        </w:rPr>
      </w:pPr>
      <w:bookmarkStart w:id="5" w:name="_bookmark126"/>
      <w:bookmarkEnd w:id="5"/>
      <w:bookmarkStart w:id="6" w:name="_Toc3787"/>
      <w:bookmarkStart w:id="7" w:name="_Toc21798"/>
      <w:r>
        <w:rPr>
          <w:rFonts w:hint="eastAsia" w:ascii="Cambria" w:hAnsi="Cambria" w:eastAsia="宋体" w:cs="Cambria"/>
          <w:b/>
          <w:bCs/>
          <w:kern w:val="2"/>
          <w:sz w:val="32"/>
          <w:szCs w:val="32"/>
          <w:lang w:val="en-US" w:eastAsia="zh-CN" w:bidi="ar-SA"/>
        </w:rPr>
        <w:t>联合体协议书</w:t>
      </w:r>
      <w:bookmarkEnd w:id="6"/>
      <w:bookmarkEnd w:id="7"/>
    </w:p>
    <w:p w14:paraId="32898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360" w:lineRule="exact"/>
        <w:ind w:left="9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牵头人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名称：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</w:t>
      </w:r>
    </w:p>
    <w:p w14:paraId="26141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法定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代表人：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</w:t>
      </w:r>
    </w:p>
    <w:p w14:paraId="5AC3C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exact"/>
        <w:ind w:left="9"/>
        <w:textAlignment w:val="auto"/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 xml:space="preserve">法定住所：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</w:t>
      </w:r>
    </w:p>
    <w:p w14:paraId="733DF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360" w:lineRule="exact"/>
        <w:ind w:left="9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成员二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名称：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</w:t>
      </w:r>
    </w:p>
    <w:p w14:paraId="5F807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法定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代表人：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</w:t>
      </w:r>
    </w:p>
    <w:p w14:paraId="49484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exact"/>
        <w:ind w:left="9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 xml:space="preserve">法定住所：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</w:t>
      </w:r>
    </w:p>
    <w:p w14:paraId="24B41BFB">
      <w:pPr>
        <w:keepNext w:val="0"/>
        <w:keepLines w:val="0"/>
        <w:pageBreakBefore w:val="0"/>
        <w:widowControl w:val="0"/>
        <w:tabs>
          <w:tab w:val="left" w:pos="20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360" w:lineRule="exact"/>
        <w:ind w:right="4" w:firstLine="433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4"/>
          <w:sz w:val="24"/>
          <w:szCs w:val="24"/>
          <w:highlight w:val="none"/>
        </w:rPr>
        <w:t>鉴于上述各成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员单位经过友好协商，自愿组成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  <w:u w:val="single" w:color="auto"/>
        </w:rPr>
        <w:t xml:space="preserve">        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(联合体名称)联合体，共同参加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pacing w:val="18"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color w:val="auto"/>
          <w:spacing w:val="15"/>
          <w:sz w:val="24"/>
          <w:szCs w:val="24"/>
          <w:highlight w:val="none"/>
          <w:lang w:eastAsia="zh-CN"/>
        </w:rPr>
        <w:t>采购人</w:t>
      </w:r>
      <w:r>
        <w:rPr>
          <w:rFonts w:ascii="宋体" w:hAnsi="宋体" w:eastAsia="宋体" w:cs="宋体"/>
          <w:color w:val="auto"/>
          <w:spacing w:val="9"/>
          <w:sz w:val="24"/>
          <w:szCs w:val="24"/>
          <w:highlight w:val="none"/>
        </w:rPr>
        <w:t>名称)(以下简称</w:t>
      </w:r>
      <w:r>
        <w:rPr>
          <w:rFonts w:hint="eastAsia" w:ascii="宋体" w:hAnsi="宋体" w:cs="宋体"/>
          <w:color w:val="auto"/>
          <w:spacing w:val="9"/>
          <w:sz w:val="24"/>
          <w:szCs w:val="24"/>
          <w:highlight w:val="none"/>
          <w:lang w:eastAsia="zh-CN"/>
        </w:rPr>
        <w:t>采购人</w:t>
      </w:r>
      <w:r>
        <w:rPr>
          <w:rFonts w:ascii="宋体" w:hAnsi="宋体" w:eastAsia="宋体" w:cs="宋体"/>
          <w:color w:val="auto"/>
          <w:spacing w:val="9"/>
          <w:sz w:val="24"/>
          <w:szCs w:val="24"/>
          <w:highlight w:val="none"/>
        </w:rPr>
        <w:t>)</w:t>
      </w:r>
      <w:r>
        <w:rPr>
          <w:rFonts w:ascii="宋体" w:hAnsi="宋体" w:eastAsia="宋体" w:cs="宋体"/>
          <w:color w:val="auto"/>
          <w:spacing w:val="9"/>
          <w:sz w:val="24"/>
          <w:szCs w:val="24"/>
          <w:highlight w:val="none"/>
          <w:u w:val="single" w:color="auto"/>
        </w:rPr>
        <w:t xml:space="preserve">            </w:t>
      </w:r>
      <w:r>
        <w:rPr>
          <w:rFonts w:hint="eastAsia" w:ascii="宋体" w:hAnsi="宋体" w:cs="宋体"/>
          <w:color w:val="auto"/>
          <w:spacing w:val="9"/>
          <w:sz w:val="24"/>
          <w:szCs w:val="24"/>
          <w:highlight w:val="none"/>
          <w:lang w:eastAsia="zh-CN"/>
        </w:rPr>
        <w:t>项目</w:t>
      </w:r>
      <w:r>
        <w:rPr>
          <w:rFonts w:ascii="宋体" w:hAnsi="宋体" w:eastAsia="宋体" w:cs="宋体"/>
          <w:color w:val="auto"/>
          <w:spacing w:val="9"/>
          <w:sz w:val="24"/>
          <w:szCs w:val="24"/>
          <w:highlight w:val="none"/>
        </w:rPr>
        <w:t>(以下简称本</w:t>
      </w:r>
      <w:r>
        <w:rPr>
          <w:rFonts w:hint="eastAsia" w:ascii="宋体" w:hAnsi="宋体" w:cs="宋体"/>
          <w:color w:val="auto"/>
          <w:spacing w:val="9"/>
          <w:sz w:val="24"/>
          <w:szCs w:val="24"/>
          <w:highlight w:val="none"/>
          <w:lang w:eastAsia="zh-CN"/>
        </w:rPr>
        <w:t>项目</w:t>
      </w:r>
      <w:r>
        <w:rPr>
          <w:rFonts w:ascii="宋体" w:hAnsi="宋体" w:eastAsia="宋体" w:cs="宋体"/>
          <w:color w:val="auto"/>
          <w:spacing w:val="9"/>
          <w:sz w:val="24"/>
          <w:szCs w:val="24"/>
          <w:highlight w:val="none"/>
        </w:rPr>
        <w:t>)的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投标并争取赢得本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  <w:lang w:eastAsia="zh-CN"/>
        </w:rPr>
        <w:t>项目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承包合同(以下简称合同)。现就联合体投标事宜订立如下协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议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08BFC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exact"/>
        <w:ind w:left="446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1．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  <w:u w:val="single" w:color="auto"/>
        </w:rPr>
        <w:t xml:space="preserve">          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(某成员单位名称)为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  <w:u w:val="single" w:color="auto"/>
        </w:rPr>
        <w:t xml:space="preserve">               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(联合体名称)牵头人。</w:t>
      </w:r>
    </w:p>
    <w:p w14:paraId="23B57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2" w:line="360" w:lineRule="exact"/>
        <w:ind w:left="7" w:right="16" w:firstLine="426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2．在本</w:t>
      </w:r>
      <w:r>
        <w:rPr>
          <w:rFonts w:hint="eastAsia" w:ascii="宋体" w:hAnsi="宋体" w:cs="宋体"/>
          <w:color w:val="auto"/>
          <w:spacing w:val="-2"/>
          <w:sz w:val="24"/>
          <w:szCs w:val="24"/>
          <w:highlight w:val="none"/>
          <w:lang w:eastAsia="zh-CN"/>
        </w:rPr>
        <w:t>项目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投标阶段，联合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体牵头人合法代表联合体各成员负责本</w:t>
      </w:r>
      <w:r>
        <w:rPr>
          <w:rFonts w:hint="eastAsia" w:ascii="宋体" w:hAnsi="宋体" w:cs="宋体"/>
          <w:color w:val="auto"/>
          <w:spacing w:val="-1"/>
          <w:sz w:val="24"/>
          <w:szCs w:val="24"/>
          <w:highlight w:val="none"/>
          <w:lang w:eastAsia="zh-CN"/>
        </w:rPr>
        <w:t>项目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投标</w:t>
      </w:r>
      <w:r>
        <w:rPr>
          <w:rFonts w:hint="eastAsia" w:ascii="宋体" w:hAnsi="宋体" w:cs="宋体"/>
          <w:color w:val="auto"/>
          <w:spacing w:val="-1"/>
          <w:sz w:val="24"/>
          <w:szCs w:val="24"/>
          <w:highlight w:val="none"/>
          <w:lang w:eastAsia="zh-CN"/>
        </w:rPr>
        <w:t>响应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文件编制活动，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代表联合体提交和接收相关的资料、信息及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指示，并处理与</w:t>
      </w:r>
      <w:r>
        <w:rPr>
          <w:rFonts w:hint="eastAsia" w:ascii="宋体" w:hAnsi="宋体" w:cs="宋体"/>
          <w:color w:val="auto"/>
          <w:spacing w:val="1"/>
          <w:sz w:val="24"/>
          <w:szCs w:val="24"/>
          <w:highlight w:val="none"/>
          <w:lang w:eastAsia="zh-CN"/>
        </w:rPr>
        <w:t>招投标活动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有关的一切</w:t>
      </w:r>
      <w:r>
        <w:rPr>
          <w:rFonts w:hint="eastAsia" w:ascii="宋体" w:hAnsi="宋体" w:cs="宋体"/>
          <w:color w:val="auto"/>
          <w:spacing w:val="1"/>
          <w:sz w:val="24"/>
          <w:szCs w:val="24"/>
          <w:highlight w:val="none"/>
          <w:lang w:eastAsia="zh-CN"/>
        </w:rPr>
        <w:t>事宜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；联合体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中标后，联合体牵头人负责合同订立和合同实施阶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段的主办、组织和协调工作。</w:t>
      </w:r>
    </w:p>
    <w:p w14:paraId="2281A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exact"/>
        <w:ind w:left="7" w:right="7" w:firstLine="427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3．联合体将严格按照</w:t>
      </w:r>
      <w:r>
        <w:rPr>
          <w:rFonts w:hint="eastAsia" w:ascii="宋体" w:hAnsi="宋体" w:cs="宋体"/>
          <w:color w:val="auto"/>
          <w:spacing w:val="-2"/>
          <w:sz w:val="24"/>
          <w:szCs w:val="24"/>
          <w:highlight w:val="none"/>
          <w:lang w:eastAsia="zh-CN"/>
        </w:rPr>
        <w:t>磋商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文件的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各项要求，递交投标</w:t>
      </w:r>
      <w:r>
        <w:rPr>
          <w:rFonts w:hint="eastAsia" w:ascii="宋体" w:hAnsi="宋体" w:cs="宋体"/>
          <w:color w:val="auto"/>
          <w:spacing w:val="-1"/>
          <w:sz w:val="24"/>
          <w:szCs w:val="24"/>
          <w:highlight w:val="none"/>
          <w:lang w:eastAsia="zh-CN"/>
        </w:rPr>
        <w:t>响应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文件，履行</w:t>
      </w:r>
      <w:r>
        <w:rPr>
          <w:rFonts w:hint="eastAsia" w:ascii="宋体" w:hAnsi="宋体" w:cs="宋体"/>
          <w:color w:val="auto"/>
          <w:spacing w:val="-1"/>
          <w:sz w:val="24"/>
          <w:szCs w:val="24"/>
          <w:highlight w:val="none"/>
          <w:lang w:eastAsia="zh-CN"/>
        </w:rPr>
        <w:t>招投标活动中的一切事宜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，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共同承担合同规定的一切义务和责任，联合体各成员单位按照内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部职责的部分，承担各自所负的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责任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和风险，并向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承担连带责任。</w:t>
      </w:r>
    </w:p>
    <w:p w14:paraId="0EC1C8E6">
      <w:pPr>
        <w:keepNext w:val="0"/>
        <w:keepLines w:val="0"/>
        <w:pageBreakBefore w:val="0"/>
        <w:widowControl w:val="0"/>
        <w:tabs>
          <w:tab w:val="left" w:pos="4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exact"/>
        <w:ind w:firstLine="430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4．联合体各成员单位内部的职责分工如下：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 xml:space="preserve">         </w:t>
      </w:r>
      <w:r>
        <w:rPr>
          <w:rFonts w:hint="eastAsia" w:ascii="宋体" w:hAnsi="宋体" w:cs="宋体"/>
          <w:color w:val="auto"/>
          <w:spacing w:val="-1"/>
          <w:sz w:val="24"/>
          <w:szCs w:val="24"/>
          <w:highlight w:val="none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14"/>
          <w:sz w:val="24"/>
          <w:szCs w:val="24"/>
          <w:highlight w:val="none"/>
        </w:rPr>
        <w:t>。</w:t>
      </w:r>
      <w:r>
        <w:rPr>
          <w:rFonts w:ascii="宋体" w:hAnsi="宋体" w:eastAsia="宋体" w:cs="宋体"/>
          <w:color w:val="auto"/>
          <w:spacing w:val="-7"/>
          <w:sz w:val="24"/>
          <w:szCs w:val="24"/>
          <w:highlight w:val="none"/>
        </w:rPr>
        <w:t>按照本条上述分工，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联合体成员单位各自所承担的合同工作量比例如下：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  <w:u w:val="single" w:color="auto"/>
        </w:rPr>
        <w:t xml:space="preserve"> 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 xml:space="preserve">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。</w:t>
      </w:r>
    </w:p>
    <w:p w14:paraId="6D2A1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exact"/>
        <w:ind w:left="435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5．投标工作和联合体在中标后工程实施过程中的有关费用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按各自承担的工作量分摊。</w:t>
      </w:r>
    </w:p>
    <w:p w14:paraId="62593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line="360" w:lineRule="exact"/>
        <w:ind w:left="432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6．联合体中标后，本联合体协议是合同的附件，对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联合体各成员单位有合同约束力。</w:t>
      </w:r>
    </w:p>
    <w:p w14:paraId="75761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line="360" w:lineRule="exact"/>
        <w:ind w:left="436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7．本协议书自签署之日起生效，联合体未中标或者中标时合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同履行完毕后自动失效。</w:t>
      </w:r>
    </w:p>
    <w:p w14:paraId="3857E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360" w:lineRule="exact"/>
        <w:ind w:left="431"/>
        <w:textAlignment w:val="auto"/>
        <w:rPr>
          <w:rFonts w:ascii="Arial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8．本协议书一式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 xml:space="preserve">         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份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，联合体成员和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各执一份。</w:t>
      </w:r>
    </w:p>
    <w:p w14:paraId="5CB84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360" w:lineRule="exact"/>
        <w:ind w:left="432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牵头人名称：</w:t>
      </w: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  <w:u w:val="single" w:color="auto"/>
        </w:rPr>
        <w:t xml:space="preserve">                               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(盖单位章)</w:t>
      </w:r>
    </w:p>
    <w:p w14:paraId="3D0D5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exact"/>
        <w:ind w:left="431"/>
        <w:textAlignment w:val="auto"/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法定代表人或其委托代理人：</w:t>
      </w: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  <w:u w:val="single" w:color="auto"/>
        </w:rPr>
        <w:t xml:space="preserve">  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  <w:u w:val="single" w:color="auto"/>
        </w:rPr>
        <w:t xml:space="preserve">                        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(签章)</w:t>
      </w:r>
    </w:p>
    <w:p w14:paraId="3830F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360" w:lineRule="exact"/>
        <w:ind w:left="432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成员二名称：</w:t>
      </w: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  <w:u w:val="single" w:color="auto"/>
        </w:rPr>
        <w:t xml:space="preserve">                               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(盖单位章)</w:t>
      </w:r>
    </w:p>
    <w:p w14:paraId="25538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exact"/>
        <w:ind w:left="431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法定代表人或其委托代理人：</w:t>
      </w: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  <w:u w:val="single" w:color="auto"/>
        </w:rPr>
        <w:t xml:space="preserve">  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  <w:u w:val="single" w:color="auto"/>
        </w:rPr>
        <w:t xml:space="preserve">                        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(签章)</w:t>
      </w:r>
    </w:p>
    <w:p w14:paraId="2ADB001A">
      <w:pPr>
        <w:keepNext w:val="0"/>
        <w:keepLines w:val="0"/>
        <w:pageBreakBefore w:val="0"/>
        <w:widowControl w:val="0"/>
        <w:tabs>
          <w:tab w:val="left" w:pos="1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14" w:line="360" w:lineRule="exact"/>
        <w:ind w:left="422"/>
        <w:textAlignment w:val="auto"/>
        <w:rPr>
          <w:rFonts w:ascii="Arial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  <w:u w:val="single" w:color="auto"/>
        </w:rPr>
        <w:t xml:space="preserve">        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  <w:u w:val="single" w:color="auto"/>
        </w:rPr>
        <w:t xml:space="preserve">    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日</w:t>
      </w:r>
    </w:p>
    <w:p w14:paraId="005F3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360" w:lineRule="exact"/>
        <w:ind w:left="179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6"/>
          <w:sz w:val="24"/>
          <w:szCs w:val="24"/>
          <w:highlight w:val="none"/>
        </w:rPr>
        <w:t>备注：</w:t>
      </w:r>
      <w:r>
        <w:rPr>
          <w:rFonts w:ascii="宋体" w:hAnsi="宋体" w:eastAsia="宋体" w:cs="宋体"/>
          <w:b/>
          <w:bCs/>
          <w:color w:val="auto"/>
          <w:spacing w:val="2"/>
          <w:sz w:val="24"/>
          <w:szCs w:val="24"/>
          <w:highlight w:val="none"/>
        </w:rPr>
        <w:t>联合体协议书需在完成填写</w:t>
      </w:r>
      <w:r>
        <w:rPr>
          <w:rFonts w:ascii="宋体" w:hAnsi="宋体" w:eastAsia="宋体" w:cs="宋体"/>
          <w:b/>
          <w:bCs/>
          <w:color w:val="auto"/>
          <w:spacing w:val="1"/>
          <w:sz w:val="24"/>
          <w:szCs w:val="24"/>
          <w:highlight w:val="none"/>
        </w:rPr>
        <w:t>之后，按照要求进行</w:t>
      </w:r>
      <w:r>
        <w:rPr>
          <w:rFonts w:ascii="宋体" w:hAnsi="宋体" w:eastAsia="宋体" w:cs="宋体"/>
          <w:b/>
          <w:bCs/>
          <w:color w:val="auto"/>
          <w:spacing w:val="-1"/>
          <w:sz w:val="24"/>
          <w:szCs w:val="24"/>
          <w:highlight w:val="none"/>
        </w:rPr>
        <w:t>盖章、签字</w:t>
      </w:r>
      <w:r>
        <w:rPr>
          <w:rFonts w:hint="eastAsia" w:ascii="宋体" w:hAnsi="宋体" w:cs="宋体"/>
          <w:b/>
          <w:bCs/>
          <w:color w:val="auto"/>
          <w:spacing w:val="-1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 w:cs="宋体"/>
          <w:b/>
          <w:bCs/>
          <w:color w:val="auto"/>
          <w:spacing w:val="-6"/>
          <w:sz w:val="24"/>
          <w:szCs w:val="24"/>
          <w:highlight w:val="none"/>
        </w:rPr>
        <w:t>本</w:t>
      </w:r>
      <w:r>
        <w:rPr>
          <w:rFonts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</w:rPr>
        <w:t>协议书由委托代理人签</w:t>
      </w:r>
      <w:r>
        <w:rPr>
          <w:rFonts w:hint="eastAsia" w:ascii="宋体" w:hAnsi="宋体" w:cs="宋体"/>
          <w:b/>
          <w:bCs/>
          <w:color w:val="auto"/>
          <w:spacing w:val="-3"/>
          <w:sz w:val="24"/>
          <w:szCs w:val="24"/>
          <w:highlight w:val="none"/>
          <w:lang w:eastAsia="zh-CN"/>
        </w:rPr>
        <w:t>字</w:t>
      </w:r>
      <w:bookmarkStart w:id="17" w:name="_GoBack"/>
      <w:bookmarkEnd w:id="17"/>
      <w:r>
        <w:rPr>
          <w:rFonts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</w:rPr>
        <w:t>的，应附法定代表人签</w:t>
      </w:r>
      <w:r>
        <w:rPr>
          <w:rFonts w:hint="eastAsia" w:ascii="宋体" w:hAnsi="宋体" w:cs="宋体"/>
          <w:b/>
          <w:bCs/>
          <w:color w:val="auto"/>
          <w:spacing w:val="-3"/>
          <w:sz w:val="24"/>
          <w:szCs w:val="24"/>
          <w:highlight w:val="none"/>
          <w:lang w:eastAsia="zh-CN"/>
        </w:rPr>
        <w:t>字</w:t>
      </w:r>
      <w:r>
        <w:rPr>
          <w:rFonts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</w:rPr>
        <w:t>的授权委托书。</w:t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8" w:name="_Toc18270545"/>
      <w:bookmarkStart w:id="9" w:name="_Toc18270384"/>
      <w:bookmarkStart w:id="10" w:name="_Toc36561021"/>
      <w:bookmarkStart w:id="11" w:name="_Toc22737429"/>
    </w:p>
    <w:p w14:paraId="05BC4BD6">
      <w:pPr>
        <w:rPr>
          <w:rFonts w:ascii="宋体" w:hAnsi="宋体"/>
          <w:b/>
          <w:bCs/>
          <w:szCs w:val="21"/>
        </w:rPr>
      </w:pPr>
    </w:p>
    <w:bookmarkEnd w:id="8"/>
    <w:bookmarkEnd w:id="9"/>
    <w:bookmarkEnd w:id="10"/>
    <w:bookmarkEnd w:id="11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12" w:name="_Toc24548"/>
      <w:bookmarkStart w:id="13" w:name="_Toc31272"/>
      <w:bookmarkStart w:id="14" w:name="_Toc20847"/>
      <w:bookmarkStart w:id="15" w:name="_Toc22489"/>
      <w:bookmarkStart w:id="16" w:name="_Toc28748"/>
      <w:r>
        <w:rPr>
          <w:rFonts w:hint="eastAsia"/>
        </w:rPr>
        <w:t>法定代表人授权书</w:t>
      </w:r>
      <w:bookmarkEnd w:id="12"/>
      <w:bookmarkEnd w:id="13"/>
      <w:bookmarkEnd w:id="14"/>
      <w:bookmarkEnd w:id="15"/>
      <w:bookmarkEnd w:id="16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采购人</w:t>
      </w:r>
      <w:r>
        <w:rPr>
          <w:rFonts w:hint="eastAsia" w:ascii="宋体" w:hAnsi="宋体"/>
          <w:sz w:val="24"/>
          <w:u w:val="single"/>
        </w:rPr>
        <w:t>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投标供应商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26618D2"/>
    <w:rsid w:val="07501A2E"/>
    <w:rsid w:val="20B85EF2"/>
    <w:rsid w:val="4EB237A8"/>
    <w:rsid w:val="6D535020"/>
    <w:rsid w:val="754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558</Words>
  <Characters>560</Characters>
  <Lines>0</Lines>
  <Paragraphs>0</Paragraphs>
  <TotalTime>1</TotalTime>
  <ScaleCrop>false</ScaleCrop>
  <LinksUpToDate>false</LinksUpToDate>
  <CharactersWithSpaces>698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2024-12-13T03:52:59Z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D9E39224FADE4BE098ADA69B6CD5DD52_13</vt:lpwstr>
  </property>
</Properties>
</file>