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5F17" w14:textId="77777777" w:rsidR="00696565" w:rsidRPr="00AF3E95" w:rsidRDefault="00696565" w:rsidP="00AF3E95">
      <w:pPr>
        <w:adjustRightInd w:val="0"/>
        <w:snapToGrid w:val="0"/>
        <w:spacing w:line="360" w:lineRule="auto"/>
        <w:rPr>
          <w:rFonts w:ascii="宋体" w:hAnsi="宋体" w:cs="仿宋_GB2312"/>
          <w:bCs/>
          <w:sz w:val="22"/>
          <w:szCs w:val="22"/>
        </w:rPr>
      </w:pPr>
      <w:r w:rsidRPr="00AF3E95">
        <w:rPr>
          <w:rFonts w:ascii="宋体" w:hAnsi="宋体" w:cs="仿宋_GB2312" w:hint="eastAsia"/>
          <w:bCs/>
          <w:sz w:val="22"/>
          <w:szCs w:val="22"/>
        </w:rPr>
        <w:t>一、采购内容明细</w:t>
      </w:r>
    </w:p>
    <w:tbl>
      <w:tblPr>
        <w:tblW w:w="5000" w:type="pct"/>
        <w:tblLook w:val="04A0" w:firstRow="1" w:lastRow="0" w:firstColumn="1" w:lastColumn="0" w:noHBand="0" w:noVBand="1"/>
      </w:tblPr>
      <w:tblGrid>
        <w:gridCol w:w="1706"/>
        <w:gridCol w:w="1924"/>
        <w:gridCol w:w="3846"/>
        <w:gridCol w:w="1052"/>
      </w:tblGrid>
      <w:tr w:rsidR="00AF3E95" w:rsidRPr="006334E3" w14:paraId="7ED4BAF2" w14:textId="77777777" w:rsidTr="00AF3E95">
        <w:trPr>
          <w:trHeight w:val="285"/>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DA08E" w14:textId="77777777" w:rsidR="00AF3E95" w:rsidRPr="006334E3" w:rsidRDefault="00AF3E95" w:rsidP="00AF3E95">
            <w:pPr>
              <w:widowControl/>
              <w:jc w:val="center"/>
              <w:rPr>
                <w:rFonts w:ascii="仿宋_GB2312" w:eastAsia="仿宋_GB2312" w:hAnsi="宋体" w:cs="宋体" w:hint="eastAsia"/>
                <w:b/>
                <w:bCs/>
                <w:kern w:val="0"/>
                <w:sz w:val="20"/>
                <w:szCs w:val="20"/>
              </w:rPr>
            </w:pPr>
            <w:r>
              <w:rPr>
                <w:rFonts w:ascii="仿宋_GB2312" w:eastAsia="仿宋_GB2312" w:hAnsi="宋体" w:cs="宋体" w:hint="eastAsia"/>
                <w:b/>
                <w:bCs/>
                <w:kern w:val="0"/>
                <w:sz w:val="20"/>
                <w:szCs w:val="20"/>
              </w:rPr>
              <w:t>产品</w:t>
            </w:r>
            <w:r w:rsidRPr="006334E3">
              <w:rPr>
                <w:rFonts w:ascii="仿宋_GB2312" w:eastAsia="仿宋_GB2312" w:hAnsi="宋体" w:cs="宋体" w:hint="eastAsia"/>
                <w:b/>
                <w:bCs/>
                <w:kern w:val="0"/>
                <w:sz w:val="20"/>
                <w:szCs w:val="20"/>
              </w:rPr>
              <w:t>名称</w:t>
            </w:r>
          </w:p>
        </w:tc>
        <w:tc>
          <w:tcPr>
            <w:tcW w:w="1128" w:type="pct"/>
            <w:tcBorders>
              <w:top w:val="single" w:sz="4" w:space="0" w:color="auto"/>
              <w:left w:val="nil"/>
              <w:bottom w:val="single" w:sz="4" w:space="0" w:color="auto"/>
              <w:right w:val="single" w:sz="4" w:space="0" w:color="auto"/>
            </w:tcBorders>
            <w:shd w:val="clear" w:color="auto" w:fill="auto"/>
            <w:vAlign w:val="center"/>
            <w:hideMark/>
          </w:tcPr>
          <w:p w14:paraId="65C5476B" w14:textId="77777777" w:rsidR="00AF3E95" w:rsidRPr="006334E3" w:rsidRDefault="00AF3E95" w:rsidP="00AF3E95">
            <w:pPr>
              <w:widowControl/>
              <w:jc w:val="center"/>
              <w:rPr>
                <w:rFonts w:ascii="仿宋_GB2312" w:eastAsia="仿宋_GB2312" w:hAnsi="宋体" w:cs="宋体" w:hint="eastAsia"/>
                <w:b/>
                <w:bCs/>
                <w:kern w:val="0"/>
                <w:sz w:val="20"/>
                <w:szCs w:val="20"/>
              </w:rPr>
            </w:pPr>
            <w:r w:rsidRPr="006334E3">
              <w:rPr>
                <w:rFonts w:ascii="仿宋_GB2312" w:eastAsia="仿宋_GB2312" w:hAnsi="宋体" w:cs="宋体" w:hint="eastAsia"/>
                <w:b/>
                <w:bCs/>
                <w:kern w:val="0"/>
                <w:sz w:val="20"/>
                <w:szCs w:val="20"/>
              </w:rPr>
              <w:t>型号规格</w:t>
            </w:r>
          </w:p>
        </w:tc>
        <w:tc>
          <w:tcPr>
            <w:tcW w:w="2255" w:type="pct"/>
            <w:tcBorders>
              <w:top w:val="single" w:sz="4" w:space="0" w:color="auto"/>
              <w:left w:val="nil"/>
              <w:bottom w:val="single" w:sz="4" w:space="0" w:color="auto"/>
              <w:right w:val="single" w:sz="4" w:space="0" w:color="auto"/>
            </w:tcBorders>
            <w:shd w:val="clear" w:color="auto" w:fill="auto"/>
            <w:vAlign w:val="center"/>
            <w:hideMark/>
          </w:tcPr>
          <w:p w14:paraId="5C51B9EC" w14:textId="77777777" w:rsidR="00AF3E95" w:rsidRPr="006334E3" w:rsidRDefault="00AF3E95" w:rsidP="00AF3E95">
            <w:pPr>
              <w:widowControl/>
              <w:jc w:val="center"/>
              <w:rPr>
                <w:rFonts w:ascii="仿宋_GB2312" w:eastAsia="仿宋_GB2312" w:hAnsi="宋体" w:cs="宋体" w:hint="eastAsia"/>
                <w:b/>
                <w:bCs/>
                <w:kern w:val="0"/>
                <w:sz w:val="20"/>
                <w:szCs w:val="20"/>
              </w:rPr>
            </w:pPr>
            <w:r>
              <w:rPr>
                <w:rFonts w:ascii="仿宋_GB2312" w:eastAsia="仿宋_GB2312" w:hAnsi="宋体" w:cs="宋体" w:hint="eastAsia"/>
                <w:b/>
                <w:bCs/>
                <w:kern w:val="0"/>
                <w:sz w:val="20"/>
                <w:szCs w:val="20"/>
              </w:rPr>
              <w:t>功能描述</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46567BB5" w14:textId="77777777" w:rsidR="00AF3E95" w:rsidRPr="006334E3" w:rsidRDefault="00AF3E95" w:rsidP="00AF3E95">
            <w:pPr>
              <w:widowControl/>
              <w:jc w:val="center"/>
              <w:rPr>
                <w:rFonts w:ascii="仿宋_GB2312" w:eastAsia="仿宋_GB2312" w:hAnsi="宋体" w:cs="宋体" w:hint="eastAsia"/>
                <w:b/>
                <w:bCs/>
                <w:kern w:val="0"/>
                <w:sz w:val="20"/>
                <w:szCs w:val="20"/>
              </w:rPr>
            </w:pPr>
            <w:r w:rsidRPr="006334E3">
              <w:rPr>
                <w:rFonts w:ascii="仿宋_GB2312" w:eastAsia="仿宋_GB2312" w:hAnsi="宋体" w:cs="宋体" w:hint="eastAsia"/>
                <w:b/>
                <w:bCs/>
                <w:kern w:val="0"/>
                <w:sz w:val="20"/>
                <w:szCs w:val="20"/>
              </w:rPr>
              <w:t>数量</w:t>
            </w:r>
          </w:p>
        </w:tc>
      </w:tr>
      <w:tr w:rsidR="00AF3E95" w:rsidRPr="006334E3" w14:paraId="70860200" w14:textId="77777777" w:rsidTr="00AF3E95">
        <w:trPr>
          <w:trHeight w:val="919"/>
        </w:trPr>
        <w:tc>
          <w:tcPr>
            <w:tcW w:w="1000" w:type="pct"/>
            <w:tcBorders>
              <w:top w:val="nil"/>
              <w:left w:val="single" w:sz="4" w:space="0" w:color="auto"/>
              <w:bottom w:val="single" w:sz="4" w:space="0" w:color="auto"/>
              <w:right w:val="single" w:sz="4" w:space="0" w:color="auto"/>
            </w:tcBorders>
            <w:shd w:val="clear" w:color="auto" w:fill="auto"/>
            <w:vAlign w:val="center"/>
            <w:hideMark/>
          </w:tcPr>
          <w:p w14:paraId="4214E135" w14:textId="77777777" w:rsidR="00AF3E95" w:rsidRPr="006334E3" w:rsidRDefault="00AF3E95" w:rsidP="00AF3E95">
            <w:pPr>
              <w:widowControl/>
              <w:jc w:val="center"/>
              <w:rPr>
                <w:rFonts w:ascii="仿宋_GB2312" w:eastAsia="仿宋_GB2312" w:hAnsi="宋体" w:cs="宋体" w:hint="eastAsia"/>
                <w:kern w:val="0"/>
                <w:sz w:val="20"/>
                <w:szCs w:val="20"/>
              </w:rPr>
            </w:pPr>
            <w:r w:rsidRPr="00AE4B02">
              <w:rPr>
                <w:rFonts w:ascii="仿宋_GB2312" w:eastAsia="仿宋_GB2312" w:hAnsi="宋体" w:cs="宋体" w:hint="eastAsia"/>
                <w:kern w:val="0"/>
                <w:sz w:val="20"/>
                <w:szCs w:val="20"/>
              </w:rPr>
              <w:t>中孚密保卫士系统V2.0</w:t>
            </w:r>
          </w:p>
        </w:tc>
        <w:tc>
          <w:tcPr>
            <w:tcW w:w="1128" w:type="pct"/>
            <w:tcBorders>
              <w:top w:val="nil"/>
              <w:left w:val="nil"/>
              <w:bottom w:val="single" w:sz="4" w:space="0" w:color="auto"/>
              <w:right w:val="single" w:sz="4" w:space="0" w:color="auto"/>
            </w:tcBorders>
            <w:shd w:val="clear" w:color="auto" w:fill="auto"/>
            <w:vAlign w:val="center"/>
            <w:hideMark/>
          </w:tcPr>
          <w:p w14:paraId="36107B82" w14:textId="77777777" w:rsidR="00AF3E95" w:rsidRPr="006334E3" w:rsidRDefault="00AF3E95" w:rsidP="00AF3E95">
            <w:pPr>
              <w:widowControl/>
              <w:rPr>
                <w:rFonts w:ascii="仿宋_GB2312" w:eastAsia="仿宋_GB2312" w:hAnsi="宋体" w:cs="宋体" w:hint="eastAsia"/>
                <w:kern w:val="0"/>
                <w:sz w:val="20"/>
                <w:szCs w:val="20"/>
              </w:rPr>
            </w:pPr>
            <w:r w:rsidRPr="00E91C91">
              <w:rPr>
                <w:rFonts w:ascii="仿宋_GB2312" w:eastAsia="仿宋_GB2312" w:hAnsi="宋体" w:cs="宋体" w:hint="eastAsia"/>
                <w:kern w:val="0"/>
                <w:sz w:val="20"/>
                <w:szCs w:val="20"/>
              </w:rPr>
              <w:t>非涉密网络版软件、 检查客户端软件授权数量300点。</w:t>
            </w:r>
          </w:p>
        </w:tc>
        <w:tc>
          <w:tcPr>
            <w:tcW w:w="2255" w:type="pct"/>
            <w:tcBorders>
              <w:top w:val="nil"/>
              <w:left w:val="nil"/>
              <w:bottom w:val="single" w:sz="4" w:space="0" w:color="auto"/>
              <w:right w:val="single" w:sz="4" w:space="0" w:color="auto"/>
            </w:tcBorders>
            <w:shd w:val="clear" w:color="auto" w:fill="auto"/>
            <w:vAlign w:val="center"/>
          </w:tcPr>
          <w:p w14:paraId="315EE81E" w14:textId="77777777" w:rsidR="00AF3E95" w:rsidRPr="006334E3" w:rsidRDefault="00AF3E95" w:rsidP="00AF3E95">
            <w:pPr>
              <w:widowControl/>
              <w:jc w:val="left"/>
              <w:rPr>
                <w:rFonts w:ascii="仿宋_GB2312" w:eastAsia="仿宋_GB2312" w:hAnsi="宋体" w:cs="宋体" w:hint="eastAsia"/>
                <w:kern w:val="0"/>
                <w:sz w:val="20"/>
                <w:szCs w:val="20"/>
              </w:rPr>
            </w:pPr>
            <w:r w:rsidRPr="00AE4B02">
              <w:rPr>
                <w:rFonts w:ascii="仿宋_GB2312" w:eastAsia="仿宋_GB2312" w:hAnsi="宋体" w:cs="宋体" w:hint="eastAsia"/>
                <w:kern w:val="0"/>
                <w:sz w:val="20"/>
                <w:szCs w:val="20"/>
              </w:rPr>
              <w:t>管理端及客户端授权，功能模块：检查、自查、敏感文件提醒、文件删除等</w:t>
            </w:r>
            <w:r>
              <w:rPr>
                <w:rFonts w:ascii="仿宋_GB2312" w:eastAsia="仿宋_GB2312" w:hAnsi="宋体" w:cs="宋体" w:hint="eastAsia"/>
                <w:kern w:val="0"/>
                <w:sz w:val="20"/>
                <w:szCs w:val="20"/>
              </w:rPr>
              <w:t>，</w:t>
            </w:r>
            <w:r w:rsidRPr="00E91C91">
              <w:rPr>
                <w:rFonts w:ascii="仿宋_GB2312" w:eastAsia="仿宋_GB2312" w:hAnsi="宋体" w:cs="宋体" w:hint="eastAsia"/>
                <w:kern w:val="0"/>
                <w:sz w:val="20"/>
                <w:szCs w:val="20"/>
              </w:rPr>
              <w:t>系统需采用 C/S、B/S 相结合的模式，检查方式要求为网络方式对windows系统、国产通用（统信、麒麟）等计算机进行检查。免费提供3年</w:t>
            </w:r>
            <w:r w:rsidRPr="009A00FB">
              <w:rPr>
                <w:rFonts w:ascii="仿宋_GB2312" w:eastAsia="仿宋_GB2312" w:hAnsi="宋体" w:cs="宋体" w:hint="eastAsia"/>
                <w:kern w:val="0"/>
                <w:sz w:val="20"/>
                <w:szCs w:val="20"/>
              </w:rPr>
              <w:t>上门技术支持服务</w:t>
            </w:r>
            <w:r>
              <w:rPr>
                <w:rFonts w:ascii="仿宋_GB2312" w:eastAsia="仿宋_GB2312" w:hAnsi="宋体" w:cs="宋体" w:hint="eastAsia"/>
                <w:kern w:val="0"/>
                <w:sz w:val="20"/>
                <w:szCs w:val="20"/>
              </w:rPr>
              <w:t>。</w:t>
            </w:r>
          </w:p>
        </w:tc>
        <w:tc>
          <w:tcPr>
            <w:tcW w:w="617" w:type="pct"/>
            <w:tcBorders>
              <w:top w:val="nil"/>
              <w:left w:val="nil"/>
              <w:bottom w:val="single" w:sz="4" w:space="0" w:color="auto"/>
              <w:right w:val="single" w:sz="4" w:space="0" w:color="auto"/>
            </w:tcBorders>
            <w:shd w:val="clear" w:color="auto" w:fill="auto"/>
            <w:vAlign w:val="center"/>
          </w:tcPr>
          <w:p w14:paraId="20FBA217" w14:textId="77777777" w:rsidR="00AF3E95" w:rsidRPr="006334E3" w:rsidRDefault="00AF3E95" w:rsidP="00AF3E95">
            <w:pPr>
              <w:widowControl/>
              <w:jc w:val="center"/>
              <w:rPr>
                <w:rFonts w:ascii="仿宋_GB2312" w:eastAsia="仿宋_GB2312" w:hAnsi="宋体" w:cs="宋体" w:hint="eastAsia"/>
                <w:kern w:val="0"/>
                <w:sz w:val="20"/>
                <w:szCs w:val="20"/>
              </w:rPr>
            </w:pPr>
            <w:r>
              <w:rPr>
                <w:rFonts w:ascii="仿宋_GB2312" w:eastAsia="仿宋_GB2312" w:hAnsi="宋体" w:cs="宋体" w:hint="eastAsia"/>
                <w:kern w:val="0"/>
                <w:sz w:val="20"/>
                <w:szCs w:val="20"/>
              </w:rPr>
              <w:t>1套</w:t>
            </w:r>
          </w:p>
        </w:tc>
      </w:tr>
    </w:tbl>
    <w:p w14:paraId="79D35FAD" w14:textId="42713C22" w:rsidR="00696565" w:rsidRDefault="00696565" w:rsidP="00696565">
      <w:pPr>
        <w:adjustRightInd w:val="0"/>
        <w:snapToGrid w:val="0"/>
        <w:spacing w:line="360" w:lineRule="auto"/>
        <w:rPr>
          <w:rFonts w:ascii="宋体" w:hAnsi="宋体" w:cs="仿宋_GB2312"/>
          <w:bCs/>
          <w:sz w:val="22"/>
          <w:szCs w:val="22"/>
        </w:rPr>
      </w:pPr>
      <w:r>
        <w:rPr>
          <w:rFonts w:ascii="宋体" w:hAnsi="宋体" w:cs="仿宋_GB2312" w:hint="eastAsia"/>
          <w:bCs/>
          <w:sz w:val="22"/>
          <w:szCs w:val="22"/>
        </w:rPr>
        <w:t>二、交货地点：</w:t>
      </w:r>
      <w:r w:rsidRPr="004B2787">
        <w:rPr>
          <w:rFonts w:ascii="宋体" w:hAnsi="宋体" w:cs="仿宋_GB2312" w:hint="eastAsia"/>
          <w:bCs/>
          <w:sz w:val="22"/>
          <w:szCs w:val="22"/>
        </w:rPr>
        <w:t>湖北省烟草公司</w:t>
      </w:r>
      <w:r w:rsidR="00034E4C">
        <w:rPr>
          <w:rFonts w:ascii="宋体" w:hAnsi="宋体" w:cs="仿宋_GB2312" w:hint="eastAsia"/>
          <w:bCs/>
          <w:sz w:val="22"/>
          <w:szCs w:val="22"/>
        </w:rPr>
        <w:t>黄冈</w:t>
      </w:r>
      <w:r w:rsidRPr="004B2787">
        <w:rPr>
          <w:rFonts w:ascii="宋体" w:hAnsi="宋体" w:cs="仿宋_GB2312" w:hint="eastAsia"/>
          <w:bCs/>
          <w:sz w:val="22"/>
          <w:szCs w:val="22"/>
        </w:rPr>
        <w:t>市公司</w:t>
      </w:r>
      <w:r>
        <w:rPr>
          <w:rFonts w:ascii="宋体" w:hAnsi="宋体" w:cs="仿宋_GB2312" w:hint="eastAsia"/>
          <w:bCs/>
          <w:sz w:val="22"/>
          <w:szCs w:val="22"/>
        </w:rPr>
        <w:t>。</w:t>
      </w:r>
    </w:p>
    <w:p w14:paraId="3D0A57B3" w14:textId="4DB3C0DF" w:rsidR="00696565" w:rsidRDefault="00696565" w:rsidP="00696565">
      <w:pPr>
        <w:adjustRightInd w:val="0"/>
        <w:snapToGrid w:val="0"/>
        <w:spacing w:line="360" w:lineRule="auto"/>
        <w:rPr>
          <w:rFonts w:ascii="宋体" w:hAnsi="宋体" w:cs="仿宋_GB2312"/>
          <w:sz w:val="22"/>
          <w:szCs w:val="22"/>
        </w:rPr>
      </w:pPr>
      <w:r>
        <w:rPr>
          <w:rFonts w:ascii="宋体" w:hAnsi="宋体" w:cs="仿宋_GB2312" w:hint="eastAsia"/>
          <w:sz w:val="22"/>
          <w:szCs w:val="22"/>
        </w:rPr>
        <w:t>三、交货期限：</w:t>
      </w:r>
      <w:r w:rsidR="00034E4C" w:rsidRPr="007901F4">
        <w:rPr>
          <w:rFonts w:ascii="宋体" w:hAnsi="宋体" w:cs="仿宋_GB2312" w:hint="eastAsia"/>
          <w:sz w:val="22"/>
          <w:szCs w:val="22"/>
        </w:rPr>
        <w:t>合同生效后</w:t>
      </w:r>
      <w:r w:rsidR="00034E4C">
        <w:rPr>
          <w:rFonts w:ascii="宋体" w:hAnsi="宋体" w:cs="仿宋_GB2312"/>
          <w:sz w:val="22"/>
          <w:szCs w:val="22"/>
        </w:rPr>
        <w:t>15</w:t>
      </w:r>
      <w:r w:rsidR="00034E4C">
        <w:rPr>
          <w:rFonts w:ascii="宋体" w:hAnsi="宋体" w:cs="仿宋_GB2312" w:hint="eastAsia"/>
          <w:sz w:val="22"/>
          <w:szCs w:val="22"/>
        </w:rPr>
        <w:t>个工作</w:t>
      </w:r>
      <w:r w:rsidR="00034E4C" w:rsidRPr="007901F4">
        <w:rPr>
          <w:rFonts w:ascii="宋体" w:hAnsi="宋体" w:cs="仿宋_GB2312" w:hint="eastAsia"/>
          <w:sz w:val="22"/>
          <w:szCs w:val="22"/>
        </w:rPr>
        <w:t>日内需完成供货</w:t>
      </w:r>
      <w:r w:rsidR="00034E4C">
        <w:rPr>
          <w:rFonts w:ascii="宋体" w:hAnsi="宋体" w:cs="仿宋_GB2312" w:hint="eastAsia"/>
          <w:sz w:val="22"/>
          <w:szCs w:val="22"/>
        </w:rPr>
        <w:t>及安装调试</w:t>
      </w:r>
      <w:r>
        <w:rPr>
          <w:rFonts w:ascii="宋体" w:hAnsi="宋体" w:cs="仿宋_GB2312" w:hint="eastAsia"/>
          <w:sz w:val="22"/>
          <w:szCs w:val="22"/>
        </w:rPr>
        <w:t>。</w:t>
      </w:r>
    </w:p>
    <w:p w14:paraId="50D33E93" w14:textId="77777777" w:rsidR="00696565" w:rsidRDefault="00696565" w:rsidP="00696565">
      <w:pPr>
        <w:adjustRightInd w:val="0"/>
        <w:snapToGrid w:val="0"/>
        <w:spacing w:line="360" w:lineRule="auto"/>
        <w:rPr>
          <w:rFonts w:ascii="宋体" w:hAnsi="宋体" w:cs="仿宋_GB2312"/>
          <w:sz w:val="22"/>
          <w:szCs w:val="22"/>
        </w:rPr>
      </w:pPr>
      <w:r>
        <w:rPr>
          <w:rFonts w:ascii="宋体" w:hAnsi="宋体" w:cs="仿宋_GB2312" w:hint="eastAsia"/>
          <w:sz w:val="22"/>
          <w:szCs w:val="22"/>
        </w:rPr>
        <w:t>四、付款方式；</w:t>
      </w:r>
    </w:p>
    <w:p w14:paraId="5314715B" w14:textId="28FB0ACE" w:rsidR="00696565" w:rsidRPr="00034E4C" w:rsidRDefault="00034E4C" w:rsidP="00034E4C">
      <w:pPr>
        <w:autoSpaceDE w:val="0"/>
        <w:autoSpaceDN w:val="0"/>
        <w:adjustRightInd w:val="0"/>
        <w:spacing w:line="360" w:lineRule="auto"/>
        <w:ind w:firstLineChars="200" w:firstLine="440"/>
        <w:jc w:val="left"/>
        <w:rPr>
          <w:rFonts w:ascii="宋体" w:hAnsi="宋体" w:hint="eastAsia"/>
          <w:sz w:val="22"/>
          <w:szCs w:val="22"/>
        </w:rPr>
      </w:pPr>
      <w:bookmarkStart w:id="0" w:name="_Hlk195607267"/>
      <w:r w:rsidRPr="002427C3">
        <w:rPr>
          <w:rFonts w:ascii="宋体" w:hAnsi="宋体" w:hint="eastAsia"/>
          <w:sz w:val="22"/>
          <w:szCs w:val="22"/>
        </w:rPr>
        <w:t>合同签订且验收合格后30个工作日内甲方支付合同总价款的95%；剩余5%尾款自验收之日起一年后进行支付。乙方根据甲方要求向甲方开具合同全额与税法要求对应税率的增值税一般纳税人专用发票</w:t>
      </w:r>
      <w:r w:rsidRPr="00877C5C">
        <w:rPr>
          <w:rFonts w:ascii="宋体" w:hAnsi="宋体" w:hint="eastAsia"/>
          <w:sz w:val="22"/>
          <w:szCs w:val="22"/>
        </w:rPr>
        <w:t>。</w:t>
      </w:r>
    </w:p>
    <w:p w14:paraId="24848391" w14:textId="7269D0FF" w:rsidR="00034E4C" w:rsidRDefault="00034E4C" w:rsidP="00034E4C">
      <w:pPr>
        <w:spacing w:line="360" w:lineRule="auto"/>
        <w:rPr>
          <w:rFonts w:ascii="宋体" w:hAnsi="宋体" w:cs="仿宋_GB2312" w:hint="eastAsia"/>
          <w:sz w:val="22"/>
          <w:szCs w:val="22"/>
        </w:rPr>
      </w:pPr>
      <w:bookmarkStart w:id="1" w:name="_Hlk195607323"/>
      <w:bookmarkEnd w:id="0"/>
      <w:r>
        <w:rPr>
          <w:rFonts w:ascii="宋体" w:hAnsi="宋体" w:cs="仿宋_GB2312" w:hint="eastAsia"/>
          <w:sz w:val="22"/>
          <w:szCs w:val="22"/>
        </w:rPr>
        <w:t>五</w:t>
      </w:r>
      <w:r w:rsidRPr="00034E4C">
        <w:rPr>
          <w:rFonts w:ascii="宋体" w:hAnsi="宋体" w:hint="eastAsia"/>
          <w:sz w:val="22"/>
          <w:szCs w:val="22"/>
        </w:rPr>
        <w:t>、</w:t>
      </w:r>
      <w:r w:rsidRPr="00034E4C">
        <w:rPr>
          <w:rFonts w:ascii="宋体" w:hAnsi="宋体" w:hint="eastAsia"/>
          <w:sz w:val="22"/>
          <w:szCs w:val="22"/>
        </w:rPr>
        <w:t>功能要求：</w:t>
      </w:r>
    </w:p>
    <w:p w14:paraId="0AB81424" w14:textId="77777777" w:rsidR="00034E4C" w:rsidRPr="009E39EB" w:rsidRDefault="00034E4C" w:rsidP="00034E4C">
      <w:pPr>
        <w:spacing w:line="360" w:lineRule="auto"/>
        <w:ind w:firstLineChars="200" w:firstLine="420"/>
        <w:rPr>
          <w:rFonts w:ascii="宋体" w:hAnsi="宋体" w:cs="宋体" w:hint="eastAsia"/>
          <w:szCs w:val="21"/>
        </w:rPr>
      </w:pPr>
      <w:r w:rsidRPr="009E39EB">
        <w:rPr>
          <w:rFonts w:ascii="宋体" w:hAnsi="宋体" w:cs="宋体" w:hint="eastAsia"/>
          <w:szCs w:val="21"/>
        </w:rPr>
        <w:t>1)检查任务的创建功能。包括检査任务信息、添加被检单位、配置检查项目、配置常用检查策略、文件检查策略配置、断点续查、闲时模式等功能。</w:t>
      </w:r>
    </w:p>
    <w:p w14:paraId="52E960F9" w14:textId="77777777" w:rsidR="00034E4C" w:rsidRPr="009E39EB" w:rsidRDefault="00034E4C" w:rsidP="00034E4C">
      <w:pPr>
        <w:spacing w:line="360" w:lineRule="auto"/>
        <w:ind w:firstLineChars="200" w:firstLine="420"/>
        <w:rPr>
          <w:rFonts w:ascii="宋体" w:hAnsi="宋体" w:cs="宋体" w:hint="eastAsia"/>
          <w:szCs w:val="21"/>
        </w:rPr>
      </w:pPr>
      <w:r w:rsidRPr="009E39EB">
        <w:rPr>
          <w:rFonts w:ascii="宋体" w:hAnsi="宋体" w:cs="宋体" w:hint="eastAsia"/>
          <w:szCs w:val="21"/>
        </w:rPr>
        <w:t>2)检查内容：支持检查计算机使用过的USB设备情况，包括设备的PID、VID、序列号、厂商、名称等，可区分手机使用痕迹、存储设备使用痕迹、无线红外蓝牙使用痕迹和其他USB痕迹，支持对USB使用痕迹的反取证检查。</w:t>
      </w:r>
    </w:p>
    <w:p w14:paraId="5E3A1DA0" w14:textId="77777777" w:rsidR="00034E4C" w:rsidRPr="009E39EB" w:rsidRDefault="00034E4C" w:rsidP="00034E4C">
      <w:pPr>
        <w:spacing w:line="360" w:lineRule="auto"/>
        <w:ind w:firstLineChars="200" w:firstLine="420"/>
        <w:rPr>
          <w:rFonts w:ascii="宋体" w:hAnsi="宋体" w:cs="宋体" w:hint="eastAsia"/>
          <w:szCs w:val="21"/>
        </w:rPr>
      </w:pPr>
      <w:r w:rsidRPr="009E39EB">
        <w:rPr>
          <w:rFonts w:ascii="宋体" w:hAnsi="宋体" w:cs="宋体" w:hint="eastAsia"/>
          <w:szCs w:val="21"/>
        </w:rPr>
        <w:t>3)能提供历史检查任务列表，规范部门管理，客户端可选择部门下拉列表，检查结果上传到服务器后自动归类到该部门功能。</w:t>
      </w:r>
    </w:p>
    <w:p w14:paraId="768F75EA" w14:textId="77777777" w:rsidR="00034E4C" w:rsidRPr="009E39EB" w:rsidRDefault="00034E4C" w:rsidP="00034E4C">
      <w:pPr>
        <w:spacing w:line="360" w:lineRule="auto"/>
        <w:ind w:firstLineChars="200" w:firstLine="420"/>
        <w:rPr>
          <w:rFonts w:ascii="宋体" w:hAnsi="宋体" w:cs="宋体" w:hint="eastAsia"/>
          <w:szCs w:val="21"/>
        </w:rPr>
      </w:pPr>
      <w:r w:rsidRPr="009E39EB">
        <w:rPr>
          <w:rFonts w:ascii="宋体" w:hAnsi="宋体" w:cs="宋体" w:hint="eastAsia"/>
          <w:szCs w:val="21"/>
        </w:rPr>
        <w:t xml:space="preserve">4)检查报告支持导出，至少支持Word文档、Excel文档、Xml文档、Html文档格式；支持自查情况对比分析（同一周期内各部门、主机检查情况）。 </w:t>
      </w:r>
    </w:p>
    <w:p w14:paraId="78AB7655" w14:textId="77777777" w:rsidR="00034E4C" w:rsidRPr="009E39EB" w:rsidRDefault="00034E4C" w:rsidP="00034E4C">
      <w:pPr>
        <w:spacing w:line="360" w:lineRule="auto"/>
        <w:ind w:firstLineChars="200" w:firstLine="420"/>
        <w:rPr>
          <w:rFonts w:ascii="宋体" w:hAnsi="宋体" w:cs="宋体" w:hint="eastAsia"/>
          <w:szCs w:val="21"/>
        </w:rPr>
      </w:pPr>
      <w:r w:rsidRPr="009E39EB">
        <w:rPr>
          <w:rFonts w:ascii="宋体" w:hAnsi="宋体" w:cs="宋体" w:hint="eastAsia"/>
          <w:szCs w:val="21"/>
        </w:rPr>
        <w:t>5)检查结果的分析。能按照单位主机违规、越级存储文件、USB 使用痕迹、单位违规等维度统计分析检查结果，支持自查三率（安装率、自查率、排查率）统计功能。</w:t>
      </w:r>
    </w:p>
    <w:p w14:paraId="64E7A379" w14:textId="77777777" w:rsidR="00034E4C" w:rsidRPr="009E39EB" w:rsidRDefault="00034E4C" w:rsidP="00034E4C">
      <w:pPr>
        <w:spacing w:line="360" w:lineRule="auto"/>
        <w:ind w:firstLineChars="200" w:firstLine="420"/>
        <w:rPr>
          <w:rFonts w:ascii="宋体" w:hAnsi="宋体" w:cs="宋体" w:hint="eastAsia"/>
          <w:szCs w:val="21"/>
        </w:rPr>
      </w:pPr>
      <w:r w:rsidRPr="009E39EB">
        <w:rPr>
          <w:rFonts w:ascii="宋体" w:hAnsi="宋体" w:cs="宋体" w:hint="eastAsia"/>
          <w:szCs w:val="21"/>
        </w:rPr>
        <w:t>6)能对单位检査任务中检査完成的终端、检査未完成的终端给出结果列表。</w:t>
      </w:r>
    </w:p>
    <w:p w14:paraId="257737E5" w14:textId="77777777" w:rsidR="00034E4C" w:rsidRPr="009E39EB" w:rsidRDefault="00034E4C" w:rsidP="00034E4C">
      <w:pPr>
        <w:spacing w:line="360" w:lineRule="auto"/>
        <w:ind w:firstLineChars="200" w:firstLine="420"/>
        <w:rPr>
          <w:rFonts w:ascii="宋体" w:hAnsi="宋体" w:cs="宋体" w:hint="eastAsia"/>
          <w:szCs w:val="21"/>
        </w:rPr>
      </w:pPr>
      <w:r w:rsidRPr="009E39EB">
        <w:rPr>
          <w:rFonts w:ascii="宋体" w:hAnsi="宋体" w:cs="宋体" w:hint="eastAsia"/>
          <w:szCs w:val="21"/>
        </w:rPr>
        <w:t>7)能提供策略维护功能，支持修改默认策略、新增其他策略，支持敏感词设置。</w:t>
      </w:r>
    </w:p>
    <w:p w14:paraId="69A804FC" w14:textId="77777777" w:rsidR="00034E4C" w:rsidRPr="009E39EB" w:rsidRDefault="00034E4C" w:rsidP="00034E4C">
      <w:pPr>
        <w:spacing w:line="360" w:lineRule="auto"/>
        <w:ind w:firstLineChars="200" w:firstLine="420"/>
        <w:rPr>
          <w:rFonts w:ascii="宋体" w:hAnsi="宋体" w:cs="宋体" w:hint="eastAsia"/>
          <w:szCs w:val="21"/>
        </w:rPr>
      </w:pPr>
      <w:r w:rsidRPr="009E39EB">
        <w:rPr>
          <w:rFonts w:ascii="宋体" w:hAnsi="宋体" w:cs="宋体" w:hint="eastAsia"/>
          <w:szCs w:val="21"/>
        </w:rPr>
        <w:t>8)敏感词阻断功能：能在敏感文件外发瞬间进行拦截或断网保护，实现外发阻断，防止敏感数据泄露，支持微信、QQ、邮件客户端、浏览器、移动存储介质、远程桌面、山东通、钉钉、浙政钉、致信、E-Mobile传输过程阻断。</w:t>
      </w:r>
    </w:p>
    <w:p w14:paraId="6DD42B9C" w14:textId="77777777" w:rsidR="00034E4C" w:rsidRPr="009E39EB" w:rsidRDefault="00034E4C" w:rsidP="00034E4C">
      <w:pPr>
        <w:spacing w:line="360" w:lineRule="auto"/>
        <w:ind w:firstLineChars="200" w:firstLine="420"/>
        <w:rPr>
          <w:rFonts w:ascii="宋体" w:hAnsi="宋体" w:cs="宋体" w:hint="eastAsia"/>
          <w:szCs w:val="21"/>
        </w:rPr>
      </w:pPr>
      <w:r w:rsidRPr="009E39EB">
        <w:rPr>
          <w:rFonts w:ascii="宋体" w:hAnsi="宋体" w:cs="宋体" w:hint="eastAsia"/>
          <w:szCs w:val="21"/>
        </w:rPr>
        <w:t>9)能提供攻击窃密检测能力：基于威胁策略库，支持对远控木马、窃密木马等攻击行为的实时告警提醒。当发现终端访问恶意网址或回传数据时立即告警，提高终端攻击窃密威胁的感知能力。</w:t>
      </w:r>
    </w:p>
    <w:p w14:paraId="7F99E75E" w14:textId="77777777" w:rsidR="00034E4C" w:rsidRPr="009E39EB" w:rsidRDefault="00034E4C" w:rsidP="00034E4C">
      <w:pPr>
        <w:spacing w:line="360" w:lineRule="auto"/>
        <w:ind w:firstLineChars="200" w:firstLine="420"/>
        <w:rPr>
          <w:rFonts w:ascii="宋体" w:hAnsi="宋体" w:cs="宋体" w:hint="eastAsia"/>
          <w:szCs w:val="21"/>
        </w:rPr>
      </w:pPr>
      <w:r w:rsidRPr="009E39EB">
        <w:rPr>
          <w:rFonts w:ascii="宋体" w:hAnsi="宋体" w:cs="宋体" w:hint="eastAsia"/>
          <w:szCs w:val="21"/>
        </w:rPr>
        <w:t>10)支持对违规文件的彻底整改，可实现对检查或监测发现的违规文件的彻底消除，确</w:t>
      </w:r>
      <w:r w:rsidRPr="009E39EB">
        <w:rPr>
          <w:rFonts w:ascii="宋体" w:hAnsi="宋体" w:cs="宋体" w:hint="eastAsia"/>
          <w:szCs w:val="21"/>
        </w:rPr>
        <w:lastRenderedPageBreak/>
        <w:t>保被擦写后的数据不被恢复，防止敏感数据泄露。</w:t>
      </w:r>
    </w:p>
    <w:p w14:paraId="7F181D20" w14:textId="4E4E1056" w:rsidR="00696565" w:rsidRPr="004B2787" w:rsidRDefault="00034E4C" w:rsidP="00034E4C">
      <w:pPr>
        <w:spacing w:line="360" w:lineRule="auto"/>
        <w:ind w:firstLineChars="200" w:firstLine="420"/>
        <w:rPr>
          <w:rFonts w:ascii="宋体" w:hAnsi="宋体" w:cs="宋体"/>
          <w:szCs w:val="21"/>
        </w:rPr>
      </w:pPr>
      <w:r w:rsidRPr="009E39EB">
        <w:rPr>
          <w:rFonts w:ascii="宋体" w:hAnsi="宋体" w:cs="宋体" w:hint="eastAsia"/>
          <w:szCs w:val="21"/>
        </w:rPr>
        <w:t>11)系统支持屏幕水印功能，可分别对水印内容、可见度、密度、方向等参数进行设置。用户访问管理后台时，各展示页面均带有水印，可通过水印发挥警示和威慑作用</w:t>
      </w:r>
      <w:r>
        <w:rPr>
          <w:rFonts w:ascii="宋体" w:hAnsi="宋体" w:cs="宋体" w:hint="eastAsia"/>
          <w:szCs w:val="21"/>
        </w:rPr>
        <w:t>。</w:t>
      </w:r>
    </w:p>
    <w:bookmarkEnd w:id="1"/>
    <w:p w14:paraId="1F797457" w14:textId="77777777" w:rsidR="00034E4C" w:rsidRDefault="00034E4C" w:rsidP="00034E4C">
      <w:pPr>
        <w:spacing w:line="360" w:lineRule="auto"/>
        <w:rPr>
          <w:rFonts w:ascii="宋体" w:hAnsi="宋体" w:cs="仿宋_GB2312"/>
          <w:sz w:val="22"/>
          <w:szCs w:val="22"/>
        </w:rPr>
      </w:pPr>
      <w:r>
        <w:rPr>
          <w:rFonts w:ascii="宋体" w:hAnsi="宋体" w:cs="仿宋_GB2312" w:hint="eastAsia"/>
          <w:sz w:val="22"/>
          <w:szCs w:val="22"/>
        </w:rPr>
        <w:t>六、</w:t>
      </w:r>
      <w:bookmarkStart w:id="2" w:name="_Hlk195606140"/>
      <w:r w:rsidRPr="00F865E3">
        <w:rPr>
          <w:rFonts w:ascii="宋体" w:hAnsi="宋体" w:cs="仿宋_GB2312" w:hint="eastAsia"/>
          <w:sz w:val="22"/>
          <w:szCs w:val="22"/>
        </w:rPr>
        <w:t>验收标准及方法</w:t>
      </w:r>
      <w:bookmarkEnd w:id="2"/>
      <w:r>
        <w:rPr>
          <w:rFonts w:ascii="宋体" w:hAnsi="宋体" w:cs="仿宋_GB2312" w:hint="eastAsia"/>
          <w:sz w:val="22"/>
          <w:szCs w:val="22"/>
        </w:rPr>
        <w:t>：</w:t>
      </w:r>
    </w:p>
    <w:p w14:paraId="1170FB16" w14:textId="77777777" w:rsidR="00034E4C" w:rsidRPr="000D6983" w:rsidRDefault="00034E4C" w:rsidP="00034E4C">
      <w:pPr>
        <w:spacing w:line="360" w:lineRule="auto"/>
        <w:ind w:firstLineChars="200" w:firstLine="420"/>
        <w:rPr>
          <w:rFonts w:ascii="宋体" w:hAnsi="宋体" w:cs="宋体" w:hint="eastAsia"/>
          <w:szCs w:val="21"/>
        </w:rPr>
      </w:pPr>
      <w:r w:rsidRPr="000D6983">
        <w:rPr>
          <w:rFonts w:ascii="宋体" w:hAnsi="宋体" w:cs="宋体" w:hint="eastAsia"/>
          <w:szCs w:val="21"/>
        </w:rPr>
        <w:t>1.验收方法：</w:t>
      </w:r>
      <w:r>
        <w:rPr>
          <w:rFonts w:ascii="宋体" w:hAnsi="宋体" w:cs="宋体" w:hint="eastAsia"/>
          <w:szCs w:val="21"/>
        </w:rPr>
        <w:t>两</w:t>
      </w:r>
      <w:r w:rsidRPr="000D6983">
        <w:rPr>
          <w:rFonts w:ascii="宋体" w:hAnsi="宋体" w:cs="宋体" w:hint="eastAsia"/>
          <w:szCs w:val="21"/>
        </w:rPr>
        <w:t>次性验收。</w:t>
      </w:r>
    </w:p>
    <w:p w14:paraId="365D276D" w14:textId="77777777" w:rsidR="00034E4C" w:rsidRPr="000D6983" w:rsidRDefault="00034E4C" w:rsidP="00034E4C">
      <w:pPr>
        <w:spacing w:line="360" w:lineRule="auto"/>
        <w:ind w:firstLineChars="200" w:firstLine="420"/>
        <w:rPr>
          <w:rFonts w:ascii="宋体" w:hAnsi="宋体" w:cs="宋体" w:hint="eastAsia"/>
          <w:szCs w:val="21"/>
        </w:rPr>
      </w:pPr>
      <w:r w:rsidRPr="000D6983">
        <w:rPr>
          <w:rFonts w:ascii="宋体" w:hAnsi="宋体" w:cs="宋体" w:hint="eastAsia"/>
          <w:szCs w:val="21"/>
        </w:rPr>
        <w:t xml:space="preserve">2.验收条件： </w:t>
      </w:r>
    </w:p>
    <w:p w14:paraId="2EBE4F6C" w14:textId="77777777" w:rsidR="00034E4C" w:rsidRPr="000D6983" w:rsidRDefault="00034E4C" w:rsidP="00034E4C">
      <w:pPr>
        <w:spacing w:line="360" w:lineRule="auto"/>
        <w:ind w:firstLineChars="200" w:firstLine="420"/>
        <w:rPr>
          <w:rFonts w:ascii="宋体" w:hAnsi="宋体" w:cs="宋体" w:hint="eastAsia"/>
          <w:szCs w:val="21"/>
        </w:rPr>
      </w:pPr>
      <w:r w:rsidRPr="000D6983">
        <w:rPr>
          <w:rFonts w:ascii="宋体" w:hAnsi="宋体" w:cs="宋体" w:hint="eastAsia"/>
          <w:szCs w:val="21"/>
        </w:rPr>
        <w:t>2.1、乙方在合同约定时间内完成供货；</w:t>
      </w:r>
    </w:p>
    <w:p w14:paraId="55F9BF5F" w14:textId="77777777" w:rsidR="00034E4C" w:rsidRPr="000D6983" w:rsidRDefault="00034E4C" w:rsidP="00034E4C">
      <w:pPr>
        <w:spacing w:line="360" w:lineRule="auto"/>
        <w:ind w:firstLineChars="200" w:firstLine="420"/>
        <w:rPr>
          <w:rFonts w:ascii="宋体" w:hAnsi="宋体" w:cs="宋体" w:hint="eastAsia"/>
          <w:szCs w:val="21"/>
        </w:rPr>
      </w:pPr>
      <w:r w:rsidRPr="000D6983">
        <w:rPr>
          <w:rFonts w:ascii="宋体" w:hAnsi="宋体" w:cs="宋体" w:hint="eastAsia"/>
          <w:szCs w:val="21"/>
        </w:rPr>
        <w:t>2.2、提供完整的运行报告等相关文件；</w:t>
      </w:r>
    </w:p>
    <w:p w14:paraId="692F70E2" w14:textId="77777777" w:rsidR="00034E4C" w:rsidRPr="000D6983" w:rsidRDefault="00034E4C" w:rsidP="00034E4C">
      <w:pPr>
        <w:spacing w:line="360" w:lineRule="auto"/>
        <w:ind w:firstLineChars="200" w:firstLine="420"/>
        <w:rPr>
          <w:rFonts w:ascii="宋体" w:hAnsi="宋体" w:cs="宋体" w:hint="eastAsia"/>
          <w:szCs w:val="21"/>
        </w:rPr>
      </w:pPr>
      <w:r w:rsidRPr="000D6983">
        <w:rPr>
          <w:rFonts w:ascii="宋体" w:hAnsi="宋体" w:cs="宋体" w:hint="eastAsia"/>
          <w:szCs w:val="21"/>
        </w:rPr>
        <w:t>2.3、运行稳定，与现有IT环境兼容。</w:t>
      </w:r>
    </w:p>
    <w:p w14:paraId="5C0A71FB" w14:textId="77777777" w:rsidR="00034E4C" w:rsidRPr="000D6983" w:rsidRDefault="00034E4C" w:rsidP="00034E4C">
      <w:pPr>
        <w:spacing w:line="360" w:lineRule="auto"/>
        <w:ind w:firstLineChars="200" w:firstLine="420"/>
        <w:rPr>
          <w:rFonts w:ascii="宋体" w:hAnsi="宋体" w:cs="宋体" w:hint="eastAsia"/>
          <w:szCs w:val="21"/>
        </w:rPr>
      </w:pPr>
      <w:r w:rsidRPr="000D6983">
        <w:rPr>
          <w:rFonts w:ascii="宋体" w:hAnsi="宋体" w:cs="宋体" w:hint="eastAsia"/>
          <w:szCs w:val="21"/>
        </w:rPr>
        <w:t>3.验收内容：提供合同约定的产品。</w:t>
      </w:r>
    </w:p>
    <w:p w14:paraId="17C388E5" w14:textId="77777777" w:rsidR="00034E4C" w:rsidRPr="000D6983" w:rsidRDefault="00034E4C" w:rsidP="00034E4C">
      <w:pPr>
        <w:spacing w:line="360" w:lineRule="auto"/>
        <w:ind w:firstLineChars="200" w:firstLine="420"/>
        <w:rPr>
          <w:rFonts w:ascii="宋体" w:hAnsi="宋体" w:cs="宋体" w:hint="eastAsia"/>
          <w:szCs w:val="21"/>
        </w:rPr>
      </w:pPr>
      <w:r w:rsidRPr="000D6983">
        <w:rPr>
          <w:rFonts w:ascii="宋体" w:hAnsi="宋体" w:cs="宋体" w:hint="eastAsia"/>
          <w:szCs w:val="21"/>
        </w:rPr>
        <w:t>4.验收标准：乙方完全履行合同义务后，甲方按照合同文件列明的验收标准及方法进行验收，同时遵照《湖北省烟草商业系统采购履约验收管理办法》的相关约定。</w:t>
      </w:r>
    </w:p>
    <w:p w14:paraId="43678372" w14:textId="77777777" w:rsidR="00034E4C" w:rsidRDefault="00034E4C" w:rsidP="00034E4C">
      <w:pPr>
        <w:spacing w:line="360" w:lineRule="auto"/>
        <w:ind w:firstLineChars="200" w:firstLine="420"/>
        <w:rPr>
          <w:rFonts w:ascii="宋体" w:hAnsi="宋体" w:cs="宋体"/>
          <w:szCs w:val="21"/>
        </w:rPr>
      </w:pPr>
      <w:r w:rsidRPr="000D6983">
        <w:rPr>
          <w:rFonts w:ascii="宋体" w:hAnsi="宋体" w:cs="宋体" w:hint="eastAsia"/>
          <w:szCs w:val="21"/>
        </w:rPr>
        <w:t>5.验收时间：合同生效完成供货，一月内完成验收</w:t>
      </w:r>
      <w:r w:rsidRPr="00F865E3">
        <w:rPr>
          <w:rFonts w:ascii="宋体" w:hAnsi="宋体" w:cs="宋体" w:hint="eastAsia"/>
          <w:szCs w:val="21"/>
        </w:rPr>
        <w:t>。</w:t>
      </w:r>
    </w:p>
    <w:p w14:paraId="752A867A" w14:textId="77777777" w:rsidR="00034E4C" w:rsidRPr="00F865E3" w:rsidRDefault="00034E4C" w:rsidP="00034E4C">
      <w:pPr>
        <w:spacing w:line="360" w:lineRule="auto"/>
        <w:rPr>
          <w:rFonts w:ascii="宋体" w:hAnsi="宋体" w:cs="宋体" w:hint="eastAsia"/>
          <w:szCs w:val="21"/>
        </w:rPr>
      </w:pPr>
      <w:r>
        <w:rPr>
          <w:rFonts w:ascii="宋体" w:hAnsi="宋体" w:cs="仿宋_GB2312" w:hint="eastAsia"/>
          <w:sz w:val="22"/>
          <w:szCs w:val="22"/>
        </w:rPr>
        <w:t>七、售后服务</w:t>
      </w:r>
    </w:p>
    <w:p w14:paraId="7B75DCE5" w14:textId="77777777" w:rsidR="00034E4C" w:rsidRDefault="00034E4C" w:rsidP="00034E4C">
      <w:pPr>
        <w:spacing w:line="360" w:lineRule="auto"/>
        <w:ind w:firstLineChars="200" w:firstLine="420"/>
        <w:rPr>
          <w:rFonts w:ascii="宋体" w:hAnsi="宋体" w:cs="宋体" w:hint="eastAsia"/>
          <w:szCs w:val="21"/>
        </w:rPr>
      </w:pPr>
      <w:bookmarkStart w:id="3" w:name="_Hlk192064979"/>
      <w:r>
        <w:rPr>
          <w:rFonts w:ascii="宋体" w:hAnsi="宋体" w:cs="宋体" w:hint="eastAsia"/>
          <w:szCs w:val="21"/>
        </w:rPr>
        <w:t>1.售后服务承诺事项为：</w:t>
      </w:r>
    </w:p>
    <w:p w14:paraId="73A830A7" w14:textId="77777777" w:rsidR="00034E4C" w:rsidRPr="008828C2" w:rsidRDefault="00034E4C" w:rsidP="00034E4C">
      <w:pPr>
        <w:spacing w:line="360" w:lineRule="auto"/>
        <w:ind w:firstLineChars="200" w:firstLine="420"/>
        <w:rPr>
          <w:rFonts w:ascii="宋体" w:hAnsi="宋体" w:cs="宋体" w:hint="eastAsia"/>
          <w:szCs w:val="21"/>
        </w:rPr>
      </w:pPr>
      <w:bookmarkStart w:id="4" w:name="_GoBack"/>
      <w:bookmarkEnd w:id="3"/>
      <w:bookmarkEnd w:id="4"/>
      <w:r w:rsidRPr="008828C2">
        <w:rPr>
          <w:rFonts w:ascii="宋体" w:hAnsi="宋体" w:cs="宋体" w:hint="eastAsia"/>
          <w:szCs w:val="21"/>
        </w:rPr>
        <w:t>1.在使用产品过程中，如遇故障，乙方将根据甲方需要进行远程协助解决。</w:t>
      </w:r>
    </w:p>
    <w:p w14:paraId="165F736D" w14:textId="77777777" w:rsidR="00034E4C" w:rsidRPr="000E2CCB" w:rsidRDefault="00034E4C" w:rsidP="00034E4C">
      <w:pPr>
        <w:spacing w:line="360" w:lineRule="auto"/>
        <w:ind w:firstLineChars="200" w:firstLine="420"/>
        <w:rPr>
          <w:rFonts w:ascii="宋体" w:hAnsi="宋体" w:cs="宋体" w:hint="eastAsia"/>
          <w:szCs w:val="21"/>
        </w:rPr>
      </w:pPr>
      <w:r w:rsidRPr="008828C2">
        <w:rPr>
          <w:rFonts w:ascii="宋体" w:hAnsi="宋体" w:cs="宋体" w:hint="eastAsia"/>
          <w:szCs w:val="21"/>
        </w:rPr>
        <w:t>2.提供原厂3年技术服务支持：5x8远程技术支持服务，应用系统巡检服务、软件小版本功能升级服务</w:t>
      </w:r>
      <w:r>
        <w:rPr>
          <w:rFonts w:ascii="宋体" w:hAnsi="宋体" w:cs="宋体" w:hint="eastAsia"/>
          <w:szCs w:val="21"/>
        </w:rPr>
        <w:t>。</w:t>
      </w:r>
    </w:p>
    <w:p w14:paraId="1BC1631A" w14:textId="16A3A83A" w:rsidR="00696565" w:rsidRPr="00034E4C" w:rsidRDefault="00696565" w:rsidP="00696565">
      <w:pPr>
        <w:spacing w:line="360" w:lineRule="auto"/>
        <w:ind w:firstLineChars="200" w:firstLine="420"/>
        <w:rPr>
          <w:rFonts w:ascii="宋体" w:hAnsi="宋体" w:cs="宋体"/>
          <w:szCs w:val="21"/>
        </w:rPr>
      </w:pPr>
    </w:p>
    <w:p w14:paraId="171BA4C1" w14:textId="77777777" w:rsidR="00544871" w:rsidRPr="00696565" w:rsidRDefault="00544871" w:rsidP="00696565"/>
    <w:sectPr w:rsidR="00544871" w:rsidRPr="00696565" w:rsidSect="00F85C25">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FA3A9" w14:textId="77777777" w:rsidR="00C07223" w:rsidRDefault="00C07223" w:rsidP="002F6810">
      <w:r>
        <w:separator/>
      </w:r>
    </w:p>
  </w:endnote>
  <w:endnote w:type="continuationSeparator" w:id="0">
    <w:p w14:paraId="7D2D64B4" w14:textId="77777777" w:rsidR="00C07223" w:rsidRDefault="00C07223" w:rsidP="002F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085A6" w14:textId="77777777" w:rsidR="00C07223" w:rsidRDefault="00C07223" w:rsidP="002F6810">
      <w:r>
        <w:separator/>
      </w:r>
    </w:p>
  </w:footnote>
  <w:footnote w:type="continuationSeparator" w:id="0">
    <w:p w14:paraId="0E333179" w14:textId="77777777" w:rsidR="00C07223" w:rsidRDefault="00C07223" w:rsidP="002F6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C13F3"/>
    <w:rsid w:val="00034E4C"/>
    <w:rsid w:val="002F6810"/>
    <w:rsid w:val="00515909"/>
    <w:rsid w:val="005247C1"/>
    <w:rsid w:val="00544871"/>
    <w:rsid w:val="005E031E"/>
    <w:rsid w:val="006322C0"/>
    <w:rsid w:val="00696565"/>
    <w:rsid w:val="008C13F3"/>
    <w:rsid w:val="00AF3E95"/>
    <w:rsid w:val="00C07223"/>
    <w:rsid w:val="00D76E44"/>
    <w:rsid w:val="00F25C79"/>
    <w:rsid w:val="00F8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1221B"/>
  <w15:chartTrackingRefBased/>
  <w15:docId w15:val="{AE97106A-E7DB-436A-9997-9E5813F5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810"/>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
    <w:qFormat/>
    <w:rsid w:val="008C13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8C13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C13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C13F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C13F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C13F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C13F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3F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C13F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3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rsid w:val="008C13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C13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C13F3"/>
    <w:rPr>
      <w:rFonts w:cstheme="majorBidi"/>
      <w:color w:val="0F4761" w:themeColor="accent1" w:themeShade="BF"/>
      <w:sz w:val="28"/>
      <w:szCs w:val="28"/>
    </w:rPr>
  </w:style>
  <w:style w:type="character" w:customStyle="1" w:styleId="50">
    <w:name w:val="标题 5 字符"/>
    <w:basedOn w:val="a0"/>
    <w:link w:val="5"/>
    <w:uiPriority w:val="9"/>
    <w:semiHidden/>
    <w:rsid w:val="008C13F3"/>
    <w:rPr>
      <w:rFonts w:cstheme="majorBidi"/>
      <w:color w:val="0F4761" w:themeColor="accent1" w:themeShade="BF"/>
      <w:sz w:val="24"/>
      <w:szCs w:val="24"/>
    </w:rPr>
  </w:style>
  <w:style w:type="character" w:customStyle="1" w:styleId="60">
    <w:name w:val="标题 6 字符"/>
    <w:basedOn w:val="a0"/>
    <w:link w:val="6"/>
    <w:uiPriority w:val="9"/>
    <w:semiHidden/>
    <w:rsid w:val="008C13F3"/>
    <w:rPr>
      <w:rFonts w:cstheme="majorBidi"/>
      <w:b/>
      <w:bCs/>
      <w:color w:val="0F4761" w:themeColor="accent1" w:themeShade="BF"/>
    </w:rPr>
  </w:style>
  <w:style w:type="character" w:customStyle="1" w:styleId="70">
    <w:name w:val="标题 7 字符"/>
    <w:basedOn w:val="a0"/>
    <w:link w:val="7"/>
    <w:uiPriority w:val="9"/>
    <w:semiHidden/>
    <w:rsid w:val="008C13F3"/>
    <w:rPr>
      <w:rFonts w:cstheme="majorBidi"/>
      <w:b/>
      <w:bCs/>
      <w:color w:val="595959" w:themeColor="text1" w:themeTint="A6"/>
    </w:rPr>
  </w:style>
  <w:style w:type="character" w:customStyle="1" w:styleId="80">
    <w:name w:val="标题 8 字符"/>
    <w:basedOn w:val="a0"/>
    <w:link w:val="8"/>
    <w:uiPriority w:val="9"/>
    <w:semiHidden/>
    <w:rsid w:val="008C13F3"/>
    <w:rPr>
      <w:rFonts w:cstheme="majorBidi"/>
      <w:color w:val="595959" w:themeColor="text1" w:themeTint="A6"/>
    </w:rPr>
  </w:style>
  <w:style w:type="character" w:customStyle="1" w:styleId="90">
    <w:name w:val="标题 9 字符"/>
    <w:basedOn w:val="a0"/>
    <w:link w:val="9"/>
    <w:uiPriority w:val="9"/>
    <w:semiHidden/>
    <w:rsid w:val="008C13F3"/>
    <w:rPr>
      <w:rFonts w:eastAsiaTheme="majorEastAsia" w:cstheme="majorBidi"/>
      <w:color w:val="595959" w:themeColor="text1" w:themeTint="A6"/>
    </w:rPr>
  </w:style>
  <w:style w:type="paragraph" w:styleId="a3">
    <w:name w:val="Title"/>
    <w:basedOn w:val="a"/>
    <w:next w:val="a"/>
    <w:link w:val="a4"/>
    <w:uiPriority w:val="10"/>
    <w:qFormat/>
    <w:rsid w:val="008C13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3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3F3"/>
    <w:pPr>
      <w:spacing w:before="160" w:after="160"/>
      <w:jc w:val="center"/>
    </w:pPr>
    <w:rPr>
      <w:i/>
      <w:iCs/>
      <w:color w:val="404040" w:themeColor="text1" w:themeTint="BF"/>
    </w:rPr>
  </w:style>
  <w:style w:type="character" w:customStyle="1" w:styleId="a8">
    <w:name w:val="引用 字符"/>
    <w:basedOn w:val="a0"/>
    <w:link w:val="a7"/>
    <w:uiPriority w:val="29"/>
    <w:rsid w:val="008C13F3"/>
    <w:rPr>
      <w:i/>
      <w:iCs/>
      <w:color w:val="404040" w:themeColor="text1" w:themeTint="BF"/>
    </w:rPr>
  </w:style>
  <w:style w:type="paragraph" w:styleId="a9">
    <w:name w:val="List Paragraph"/>
    <w:basedOn w:val="a"/>
    <w:uiPriority w:val="34"/>
    <w:qFormat/>
    <w:rsid w:val="008C13F3"/>
    <w:pPr>
      <w:ind w:left="720"/>
      <w:contextualSpacing/>
    </w:pPr>
  </w:style>
  <w:style w:type="character" w:styleId="aa">
    <w:name w:val="Intense Emphasis"/>
    <w:basedOn w:val="a0"/>
    <w:uiPriority w:val="21"/>
    <w:qFormat/>
    <w:rsid w:val="008C13F3"/>
    <w:rPr>
      <w:i/>
      <w:iCs/>
      <w:color w:val="0F4761" w:themeColor="accent1" w:themeShade="BF"/>
    </w:rPr>
  </w:style>
  <w:style w:type="paragraph" w:styleId="ab">
    <w:name w:val="Intense Quote"/>
    <w:basedOn w:val="a"/>
    <w:next w:val="a"/>
    <w:link w:val="ac"/>
    <w:uiPriority w:val="30"/>
    <w:qFormat/>
    <w:rsid w:val="008C1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C13F3"/>
    <w:rPr>
      <w:i/>
      <w:iCs/>
      <w:color w:val="0F4761" w:themeColor="accent1" w:themeShade="BF"/>
    </w:rPr>
  </w:style>
  <w:style w:type="character" w:styleId="ad">
    <w:name w:val="Intense Reference"/>
    <w:basedOn w:val="a0"/>
    <w:uiPriority w:val="32"/>
    <w:qFormat/>
    <w:rsid w:val="008C13F3"/>
    <w:rPr>
      <w:b/>
      <w:bCs/>
      <w:smallCaps/>
      <w:color w:val="0F4761" w:themeColor="accent1" w:themeShade="BF"/>
      <w:spacing w:val="5"/>
    </w:rPr>
  </w:style>
  <w:style w:type="paragraph" w:styleId="ae">
    <w:name w:val="header"/>
    <w:basedOn w:val="a"/>
    <w:link w:val="af"/>
    <w:uiPriority w:val="99"/>
    <w:unhideWhenUsed/>
    <w:rsid w:val="002F6810"/>
    <w:pPr>
      <w:tabs>
        <w:tab w:val="center" w:pos="4153"/>
        <w:tab w:val="right" w:pos="8306"/>
      </w:tabs>
      <w:snapToGrid w:val="0"/>
      <w:jc w:val="center"/>
    </w:pPr>
    <w:rPr>
      <w:sz w:val="18"/>
      <w:szCs w:val="18"/>
    </w:rPr>
  </w:style>
  <w:style w:type="character" w:customStyle="1" w:styleId="af">
    <w:name w:val="页眉 字符"/>
    <w:basedOn w:val="a0"/>
    <w:link w:val="ae"/>
    <w:uiPriority w:val="99"/>
    <w:rsid w:val="002F6810"/>
    <w:rPr>
      <w:sz w:val="18"/>
      <w:szCs w:val="18"/>
    </w:rPr>
  </w:style>
  <w:style w:type="paragraph" w:styleId="af0">
    <w:name w:val="footer"/>
    <w:basedOn w:val="a"/>
    <w:link w:val="af1"/>
    <w:uiPriority w:val="99"/>
    <w:unhideWhenUsed/>
    <w:rsid w:val="002F6810"/>
    <w:pPr>
      <w:tabs>
        <w:tab w:val="center" w:pos="4153"/>
        <w:tab w:val="right" w:pos="8306"/>
      </w:tabs>
      <w:snapToGrid w:val="0"/>
      <w:jc w:val="left"/>
    </w:pPr>
    <w:rPr>
      <w:sz w:val="18"/>
      <w:szCs w:val="18"/>
    </w:rPr>
  </w:style>
  <w:style w:type="character" w:customStyle="1" w:styleId="af1">
    <w:name w:val="页脚 字符"/>
    <w:basedOn w:val="a0"/>
    <w:link w:val="af0"/>
    <w:uiPriority w:val="99"/>
    <w:rsid w:val="002F68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jiazhijie</dc:creator>
  <cp:keywords/>
  <dc:description/>
  <cp:lastModifiedBy>Administrator</cp:lastModifiedBy>
  <cp:revision>4</cp:revision>
  <dcterms:created xsi:type="dcterms:W3CDTF">2025-05-16T09:31:00Z</dcterms:created>
  <dcterms:modified xsi:type="dcterms:W3CDTF">2025-07-14T02:19:00Z</dcterms:modified>
</cp:coreProperties>
</file>