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0A461F6">
      <w:pPr>
        <w:jc w:val="center"/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eastAsia="zh-CN"/>
        </w:rPr>
        <w:drawing>
          <wp:inline distT="0" distB="0" distL="114300" distR="114300">
            <wp:extent cx="3014345" cy="4091940"/>
            <wp:effectExtent l="0" t="0" r="3175" b="7620"/>
            <wp:docPr id="1" name="图片 1" descr="585f37c36ea4223595ecada13cb051e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585f37c36ea4223595ecada13cb051e8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014345" cy="40919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CC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E027F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NTKO</cp:lastModifiedBy>
  <dcterms:modified xsi:type="dcterms:W3CDTF">2026-06-23T03:34:10Z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KSOTemplateDocerSaveRecord">
    <vt:lpwstr>eyJoZGlkIjoiY2YyMjNjMWNiMWJiOGM5NTkxNGMzZmU0ZGMyMTM2ZTIiLCJ1c2VySWQiOiIyODk0OTcxNzIifQ==</vt:lpwstr>
  </property>
  <property fmtid="{D5CDD505-2E9C-101B-9397-08002B2CF9AE}" pid="4" name="ICV">
    <vt:lpwstr>44160E4767F540F49D57CBB0D956592E_12</vt:lpwstr>
  </property>
</Properties>
</file>