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E9182">
      <w:pPr>
        <w:spacing w:line="360" w:lineRule="auto"/>
        <w:jc w:val="center"/>
        <w:rPr>
          <w:rFonts w:hint="eastAsia" w:ascii="仿宋" w:hAnsi="仿宋" w:eastAsia="仿宋" w:cs="仿宋"/>
          <w:b/>
          <w:color w:val="auto"/>
          <w:kern w:val="0"/>
          <w:sz w:val="44"/>
          <w:szCs w:val="36"/>
        </w:rPr>
      </w:pPr>
      <w:r>
        <w:rPr>
          <w:rFonts w:hint="eastAsia" w:ascii="仿宋" w:hAnsi="仿宋" w:eastAsia="仿宋" w:cs="仿宋"/>
          <w:b/>
          <w:color w:val="auto"/>
          <w:kern w:val="0"/>
          <w:sz w:val="44"/>
          <w:szCs w:val="36"/>
        </w:rPr>
        <w:t>询价</w:t>
      </w:r>
      <w:r>
        <w:rPr>
          <w:rFonts w:hint="eastAsia" w:ascii="仿宋" w:hAnsi="仿宋" w:eastAsia="仿宋" w:cs="仿宋"/>
          <w:b/>
          <w:color w:val="auto"/>
          <w:kern w:val="0"/>
          <w:sz w:val="44"/>
          <w:szCs w:val="36"/>
          <w:lang w:val="en-US" w:eastAsia="zh-CN"/>
        </w:rPr>
        <w:t>公告</w:t>
      </w:r>
    </w:p>
    <w:p w14:paraId="0134AA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default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德州市德达益远投资集团有限公司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现对以下项目资产价值评估进行询价，</w:t>
      </w: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诚邀潜在供应商参加，现就有关事项说明如下：</w:t>
      </w:r>
    </w:p>
    <w:p w14:paraId="3C2B6283">
      <w:pPr>
        <w:spacing w:line="500" w:lineRule="exact"/>
        <w:outlineLvl w:val="0"/>
        <w:rPr>
          <w:rFonts w:hint="eastAsia" w:ascii="仿宋" w:hAnsi="仿宋" w:eastAsia="仿宋" w:cs="仿宋"/>
          <w:b/>
          <w:color w:val="auto"/>
          <w:sz w:val="24"/>
          <w:szCs w:val="28"/>
        </w:rPr>
      </w:pPr>
      <w:r>
        <w:rPr>
          <w:rFonts w:hint="eastAsia" w:ascii="仿宋" w:hAnsi="仿宋" w:eastAsia="仿宋" w:cs="仿宋"/>
          <w:b/>
          <w:color w:val="auto"/>
          <w:sz w:val="24"/>
          <w:szCs w:val="28"/>
        </w:rPr>
        <w:t>一、项目基本情况</w:t>
      </w:r>
    </w:p>
    <w:p w14:paraId="77D58B6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项目1：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 w:eastAsia="zh-CN"/>
        </w:rPr>
        <w:t>张集新型建材产业园土地使用权及地上附着物市场价值</w:t>
      </w:r>
    </w:p>
    <w:p w14:paraId="3BB7C4F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项目2：陵城区三益校区房地产年租赁价格评估</w:t>
      </w:r>
    </w:p>
    <w:p w14:paraId="6B4FEFD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项目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地点：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位于德州市陵城区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。</w:t>
      </w:r>
    </w:p>
    <w:p w14:paraId="1FA8A98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服务期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接甲方通知后10日历天内出具报告</w:t>
      </w:r>
    </w:p>
    <w:p w14:paraId="031C8998">
      <w:pPr>
        <w:spacing w:line="500" w:lineRule="exact"/>
        <w:outlineLvl w:val="0"/>
        <w:rPr>
          <w:rFonts w:hint="eastAsia" w:ascii="仿宋" w:hAnsi="仿宋" w:eastAsia="仿宋" w:cs="仿宋"/>
          <w:color w:val="auto"/>
          <w:spacing w:val="-9"/>
          <w:sz w:val="24"/>
          <w:szCs w:val="28"/>
          <w:highlight w:val="yellow"/>
          <w:u w:val="single"/>
          <w:lang w:val="en-US" w:bidi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8"/>
          <w:lang w:val="zh-CN"/>
        </w:rPr>
        <w:t>二、报价及支付</w:t>
      </w:r>
      <w:r>
        <w:rPr>
          <w:rFonts w:hint="eastAsia" w:ascii="仿宋" w:hAnsi="仿宋" w:eastAsia="仿宋" w:cs="仿宋"/>
          <w:b/>
          <w:color w:val="auto"/>
          <w:sz w:val="24"/>
          <w:szCs w:val="28"/>
        </w:rPr>
        <w:t>方式</w:t>
      </w:r>
    </w:p>
    <w:p w14:paraId="03CE043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.本次报价包含此次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评估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购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的全部费用，含人工费、管理费以及其他附带服务的费用、利润、政策性文件规定费用、税金等，并包括各项费用和价格的涨价风险，不可抗力以外的不可预见风险（除合同约定的风险范围外）的一切费用。在合同实施期间内，合同价款不作调整。报价单位应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自行踏勘现场，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充分考虑本项目合同实施期间可能发生的一切费用，并承担由此而带来的风险。</w:t>
      </w:r>
    </w:p>
    <w:p w14:paraId="13D4B85A">
      <w:pPr>
        <w:spacing w:line="360" w:lineRule="auto"/>
        <w:ind w:firstLine="480" w:firstLineChars="200"/>
        <w:textAlignment w:val="center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．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按询价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公告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的要求，填写报价，内容不得涂抹、更改。</w:t>
      </w:r>
    </w:p>
    <w:p w14:paraId="3ABA1BD6">
      <w:pPr>
        <w:spacing w:line="360" w:lineRule="auto"/>
        <w:ind w:firstLine="480" w:firstLineChars="200"/>
        <w:textAlignment w:val="center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．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报价单位使用人民币报价，未按规定提交的，响应文件不予接受。</w:t>
      </w:r>
    </w:p>
    <w:p w14:paraId="29EBF553">
      <w:pPr>
        <w:spacing w:line="360" w:lineRule="auto"/>
        <w:ind w:firstLine="480" w:firstLineChars="200"/>
        <w:textAlignment w:val="center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．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只能一次性报价，不接受可选择的报价。</w:t>
      </w:r>
    </w:p>
    <w:p w14:paraId="6062E578">
      <w:pPr>
        <w:spacing w:line="360" w:lineRule="auto"/>
        <w:ind w:firstLine="480" w:firstLineChars="200"/>
        <w:textAlignment w:val="center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．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按照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报价单位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提供的一次性报价进行比较，根据质量和服务均能满足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询价公告</w:t>
      </w:r>
      <w:bookmarkStart w:id="6" w:name="_GoBack"/>
      <w:bookmarkEnd w:id="6"/>
      <w:r>
        <w:rPr>
          <w:rFonts w:hint="eastAsia" w:ascii="仿宋" w:hAnsi="仿宋" w:eastAsia="仿宋" w:cs="仿宋"/>
          <w:color w:val="auto"/>
          <w:sz w:val="24"/>
          <w:szCs w:val="24"/>
        </w:rPr>
        <w:t>实质性响应要求且报价最低的原则确定成交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报价单位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。</w:t>
      </w:r>
    </w:p>
    <w:p w14:paraId="1507E0C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zh-CN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.付款方式：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项目完成后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 w:eastAsia="zh-CN"/>
        </w:rPr>
        <w:t>，甲方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一次性向乙方支付全部价款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zh-CN" w:eastAsia="zh-CN"/>
        </w:rPr>
        <w:t>。</w:t>
      </w:r>
    </w:p>
    <w:p w14:paraId="4FCDD6B6">
      <w:pPr>
        <w:spacing w:line="500" w:lineRule="exact"/>
        <w:outlineLvl w:val="0"/>
        <w:rPr>
          <w:rFonts w:hint="eastAsia" w:ascii="仿宋" w:hAnsi="仿宋" w:eastAsia="仿宋" w:cs="仿宋"/>
          <w:b/>
          <w:color w:val="auto"/>
          <w:sz w:val="24"/>
          <w:szCs w:val="28"/>
          <w:highlight w:val="none"/>
          <w:u w:val="none"/>
          <w:lang w:val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8"/>
          <w:highlight w:val="none"/>
          <w:u w:val="none"/>
          <w:lang w:val="zh-CN"/>
        </w:rPr>
        <w:t>三、资格要求</w:t>
      </w:r>
    </w:p>
    <w:p w14:paraId="6B7A8C6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1.报价单位须在中华人民共和国境内合法注册，并具备承担本次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施工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能力，具有履行合同所必需的设备、专业技术能力和项目实施能力；</w:t>
      </w:r>
    </w:p>
    <w:p w14:paraId="26ACC47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报价单位须具有《土地估价机构备案函》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、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《房地产估价机构备案证书》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或具有相关主管部门颁发的房地产估价机构备案等级三级(含)以上资质、资产评估备案证明或价格评估备案证明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；</w:t>
      </w:r>
    </w:p>
    <w:p w14:paraId="3C0F849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.在“信用中国”网站、“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信用山东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”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网站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中被列入失信被执行人、重大税收违法案件当事人名单、政府采购严重违法失信行为记录名单的报价单位，不得参加本次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报价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活动；</w:t>
      </w:r>
    </w:p>
    <w:p w14:paraId="6985F38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.本次不接受联合体报价；</w:t>
      </w:r>
    </w:p>
    <w:p w14:paraId="02D66E9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.具备法律和行政法规规定的其他条件；</w:t>
      </w:r>
    </w:p>
    <w:p w14:paraId="6DF31849">
      <w:pPr>
        <w:spacing w:line="500" w:lineRule="exact"/>
        <w:outlineLvl w:val="0"/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zh-CN"/>
        </w:rPr>
        <w:t>四、报价资料要求（</w:t>
      </w: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en-US" w:eastAsia="zh-CN"/>
        </w:rPr>
        <w:t>一式三份</w:t>
      </w: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zh-CN"/>
        </w:rPr>
        <w:t>,盖章</w:t>
      </w: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en-US" w:eastAsia="zh-CN"/>
        </w:rPr>
        <w:t>密封后</w:t>
      </w: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zh-CN"/>
        </w:rPr>
        <w:t>递交）</w:t>
      </w:r>
    </w:p>
    <w:p w14:paraId="3E41C36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报价资料应包含以下内容：</w:t>
      </w:r>
    </w:p>
    <w:p w14:paraId="1635A10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报价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单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（格式见附表1）；</w:t>
      </w:r>
    </w:p>
    <w:p w14:paraId="1A0BF0E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.营业执照复印件加盖公章；</w:t>
      </w:r>
    </w:p>
    <w:p w14:paraId="352CDE2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.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资质证书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复印件加盖公章；</w:t>
      </w:r>
    </w:p>
    <w:p w14:paraId="4374D41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default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4.信用查询截图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加盖公章；</w:t>
      </w:r>
    </w:p>
    <w:p w14:paraId="320F6FB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注：①报价单位应就以上资格要求，在规定时间内向本司做出一次性书面报价。该报价一经本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单位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认可，即为签约的合同价。</w:t>
      </w:r>
    </w:p>
    <w:p w14:paraId="1B6D219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②报价单位可以不对本单位的询价函做出报价，但一经做出报价，即不可撤回。否则，该报价单位在今后一年内不得参与本单位的所有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询价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活动。</w:t>
      </w:r>
    </w:p>
    <w:p w14:paraId="2549E1B0">
      <w:pPr>
        <w:spacing w:line="500" w:lineRule="exact"/>
        <w:outlineLvl w:val="0"/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en-US" w:eastAsia="zh-CN"/>
        </w:rPr>
        <w:t>五</w:t>
      </w: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zh-CN"/>
        </w:rPr>
        <w:t>、报价文件递交截止时间、地点</w:t>
      </w:r>
    </w:p>
    <w:p w14:paraId="0C37E72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1.报价文件递交截止时间：202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11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22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日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17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时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0分（北京时间）；</w:t>
      </w:r>
    </w:p>
    <w:p w14:paraId="28DE948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default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2.报价文件递交地点：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德州市陵城区恒盛大厦4楼</w:t>
      </w:r>
    </w:p>
    <w:p w14:paraId="69B972B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3.报价单位必须在报价截止时间前将报价文件递交至报价地点，逾期视同放弃；</w:t>
      </w:r>
    </w:p>
    <w:p w14:paraId="1247640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4.对报价单位提交的报价文件在报价截止时间后不予退还。</w:t>
      </w:r>
    </w:p>
    <w:p w14:paraId="1CB39A72">
      <w:pPr>
        <w:spacing w:line="500" w:lineRule="exact"/>
        <w:outlineLvl w:val="0"/>
        <w:rPr>
          <w:rFonts w:hint="eastAsia" w:ascii="仿宋" w:hAnsi="仿宋" w:eastAsia="仿宋" w:cs="仿宋"/>
          <w:b/>
          <w:color w:val="000000" w:themeColor="text1"/>
          <w:sz w:val="24"/>
          <w:szCs w:val="28"/>
          <w:u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仿宋" w:hAnsi="仿宋" w:eastAsia="仿宋" w:cs="仿宋"/>
          <w:b/>
          <w:color w:val="000000" w:themeColor="text1"/>
          <w:sz w:val="24"/>
          <w:szCs w:val="28"/>
          <w:u w:val="none"/>
          <w:lang w:val="zh-CN"/>
          <w14:textFill>
            <w14:solidFill>
              <w14:schemeClr w14:val="tx1"/>
            </w14:solidFill>
          </w14:textFill>
        </w:rPr>
        <w:t>、联系方式</w:t>
      </w:r>
    </w:p>
    <w:p w14:paraId="505E70E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询价单位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德州市德达益远投资集团有限公司</w:t>
      </w:r>
    </w:p>
    <w:p w14:paraId="1259DC1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联 系 人：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卢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先生</w:t>
      </w:r>
    </w:p>
    <w:p w14:paraId="38FC25F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0534-8261178          </w:t>
      </w:r>
    </w:p>
    <w:p w14:paraId="5CC8CCA1">
      <w:pP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bookmarkStart w:id="0" w:name="_Toc12665"/>
      <w:bookmarkStart w:id="1" w:name="_Toc25456"/>
      <w:bookmarkStart w:id="2" w:name="_Toc86668456"/>
      <w:bookmarkStart w:id="3" w:name="_Toc21154"/>
      <w:bookmarkStart w:id="4" w:name="_Toc37430568"/>
      <w:bookmarkStart w:id="5" w:name="_Toc2845"/>
    </w:p>
    <w:p w14:paraId="5963F36B">
      <w:pPr>
        <w:jc w:val="right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</w:p>
    <w:p w14:paraId="6D2954BD">
      <w:pPr>
        <w:jc w:val="right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德州市德达益远投资集团有限公司</w:t>
      </w:r>
    </w:p>
    <w:p w14:paraId="6226476E">
      <w:pPr>
        <w:jc w:val="right"/>
        <w:rPr>
          <w:rFonts w:hint="default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sectPr>
          <w:footerReference r:id="rId3" w:type="default"/>
          <w:pgSz w:w="11906" w:h="16838"/>
          <w:pgMar w:top="1440" w:right="1474" w:bottom="1440" w:left="1474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2025年11月18日</w:t>
      </w:r>
    </w:p>
    <w:bookmarkEnd w:id="0"/>
    <w:bookmarkEnd w:id="1"/>
    <w:bookmarkEnd w:id="2"/>
    <w:bookmarkEnd w:id="3"/>
    <w:bookmarkEnd w:id="4"/>
    <w:bookmarkEnd w:id="5"/>
    <w:p w14:paraId="6F4CBF20">
      <w:pPr>
        <w:widowControl/>
        <w:rPr>
          <w:rFonts w:hint="eastAsia" w:ascii="仿宋" w:hAnsi="仿宋" w:eastAsia="仿宋" w:cs="仿宋"/>
          <w:b/>
          <w:color w:val="auto"/>
          <w:kern w:val="0"/>
          <w:sz w:val="32"/>
          <w:szCs w:val="18"/>
        </w:rPr>
      </w:pPr>
      <w:r>
        <w:rPr>
          <w:rFonts w:hint="eastAsia" w:ascii="仿宋" w:hAnsi="仿宋" w:eastAsia="仿宋" w:cs="仿宋"/>
          <w:b/>
          <w:color w:val="auto"/>
          <w:kern w:val="0"/>
          <w:sz w:val="32"/>
          <w:szCs w:val="18"/>
        </w:rPr>
        <w:t xml:space="preserve">附件1： </w:t>
      </w:r>
    </w:p>
    <w:p w14:paraId="24CFD419">
      <w:pPr>
        <w:widowControl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b/>
          <w:color w:val="auto"/>
          <w:kern w:val="0"/>
          <w:sz w:val="36"/>
          <w:szCs w:val="20"/>
        </w:rPr>
        <w:t xml:space="preserve">                   </w:t>
      </w:r>
      <w:r>
        <w:rPr>
          <w:rFonts w:hint="eastAsia" w:ascii="仿宋" w:hAnsi="仿宋" w:eastAsia="仿宋" w:cs="仿宋"/>
          <w:b/>
          <w:color w:val="auto"/>
          <w:kern w:val="0"/>
          <w:sz w:val="36"/>
          <w:szCs w:val="36"/>
        </w:rPr>
        <w:t>报价函</w:t>
      </w:r>
    </w:p>
    <w:p w14:paraId="7F47EFF8">
      <w:pPr>
        <w:widowControl/>
        <w:spacing w:line="400" w:lineRule="exact"/>
        <w:ind w:right="147"/>
        <w:jc w:val="left"/>
        <w:rPr>
          <w:rFonts w:hint="eastAsia" w:ascii="仿宋" w:hAnsi="仿宋" w:eastAsia="仿宋" w:cs="仿宋"/>
          <w:color w:val="auto"/>
          <w:kern w:val="0"/>
          <w:sz w:val="24"/>
          <w:szCs w:val="20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致德州市德达益远投资集团有限公司：</w:t>
      </w:r>
    </w:p>
    <w:p w14:paraId="4887C4D9">
      <w:pPr>
        <w:widowControl/>
        <w:spacing w:line="400" w:lineRule="exact"/>
        <w:ind w:right="147" w:firstLine="720" w:firstLineChars="300"/>
        <w:jc w:val="left"/>
        <w:rPr>
          <w:rFonts w:hint="eastAsia" w:ascii="仿宋" w:hAnsi="仿宋" w:eastAsia="仿宋" w:cs="仿宋"/>
          <w:color w:val="auto"/>
          <w:kern w:val="0"/>
          <w:sz w:val="24"/>
          <w:szCs w:val="20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我方已研究了该报价函的全部内容，现向贵单位就本项目所采购的标的内容做出如下报价：</w:t>
      </w:r>
    </w:p>
    <w:p w14:paraId="05186EC0">
      <w:pPr>
        <w:widowControl/>
        <w:tabs>
          <w:tab w:val="left" w:pos="906"/>
        </w:tabs>
        <w:spacing w:line="400" w:lineRule="exact"/>
        <w:ind w:right="147"/>
        <w:jc w:val="left"/>
        <w:outlineLvl w:val="0"/>
        <w:rPr>
          <w:rFonts w:hint="eastAsia" w:ascii="仿宋" w:hAnsi="仿宋" w:eastAsia="仿宋" w:cs="仿宋"/>
          <w:b/>
          <w:color w:val="auto"/>
        </w:rPr>
      </w:pPr>
      <w:r>
        <w:rPr>
          <w:rFonts w:hint="eastAsia" w:ascii="仿宋" w:hAnsi="仿宋" w:eastAsia="仿宋" w:cs="仿宋"/>
          <w:b/>
          <w:color w:val="auto"/>
          <w:kern w:val="0"/>
          <w:sz w:val="24"/>
          <w:szCs w:val="20"/>
        </w:rPr>
        <w:t>一、责任与义务</w:t>
      </w:r>
    </w:p>
    <w:p w14:paraId="17D14DC1">
      <w:pPr>
        <w:widowControl/>
        <w:spacing w:line="400" w:lineRule="exact"/>
        <w:ind w:right="147"/>
        <w:jc w:val="left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本公司承诺：</w:t>
      </w:r>
    </w:p>
    <w:p w14:paraId="7A47BB01">
      <w:pPr>
        <w:widowControl/>
        <w:spacing w:line="400" w:lineRule="exact"/>
        <w:ind w:right="147"/>
        <w:jc w:val="left"/>
        <w:rPr>
          <w:rFonts w:hint="eastAsia" w:ascii="仿宋" w:hAnsi="仿宋" w:eastAsia="仿宋" w:cs="仿宋"/>
          <w:color w:val="auto"/>
          <w:kern w:val="0"/>
          <w:sz w:val="24"/>
          <w:szCs w:val="20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1.本公司的报价函一旦为贵单位认可，该报价即为合同价；</w:t>
      </w:r>
    </w:p>
    <w:p w14:paraId="1A9377ED">
      <w:pPr>
        <w:widowControl/>
        <w:spacing w:line="400" w:lineRule="exact"/>
        <w:ind w:right="147"/>
        <w:jc w:val="left"/>
        <w:rPr>
          <w:rFonts w:hint="eastAsia" w:ascii="仿宋" w:hAnsi="仿宋" w:eastAsia="仿宋" w:cs="仿宋"/>
          <w:color w:val="auto"/>
          <w:kern w:val="0"/>
          <w:sz w:val="24"/>
          <w:szCs w:val="20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2.本公司报价函一经发出，即不可撤回，否则我方愿意接受贵单位的处罚；</w:t>
      </w:r>
    </w:p>
    <w:p w14:paraId="60BBF2E0">
      <w:pPr>
        <w:widowControl/>
        <w:spacing w:line="400" w:lineRule="exact"/>
        <w:ind w:right="147"/>
        <w:jc w:val="left"/>
        <w:rPr>
          <w:rFonts w:hint="eastAsia" w:ascii="仿宋" w:hAnsi="仿宋" w:eastAsia="仿宋" w:cs="仿宋"/>
          <w:color w:val="auto"/>
          <w:kern w:val="0"/>
          <w:sz w:val="24"/>
          <w:szCs w:val="20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3.本公司一旦荣幸地成为本项目的签约方，同意将本报价函作为合同的组成部分。</w:t>
      </w:r>
    </w:p>
    <w:p w14:paraId="0B962040">
      <w:pPr>
        <w:widowControl/>
        <w:spacing w:line="400" w:lineRule="exact"/>
        <w:ind w:right="147"/>
        <w:jc w:val="left"/>
        <w:rPr>
          <w:rFonts w:hint="eastAsia" w:ascii="仿宋" w:hAnsi="仿宋" w:eastAsia="仿宋" w:cs="仿宋"/>
          <w:color w:val="auto"/>
          <w:kern w:val="0"/>
          <w:sz w:val="24"/>
          <w:szCs w:val="20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  <w:lang w:val="en-US" w:eastAsia="zh-CN"/>
        </w:rPr>
        <w:t>4.</w:t>
      </w: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我方完全理解询价文件所做出的风险提示，因此，在报价中已包含各种风险因素</w:t>
      </w:r>
    </w:p>
    <w:p w14:paraId="47793BC0">
      <w:pPr>
        <w:widowControl/>
        <w:tabs>
          <w:tab w:val="left" w:pos="855"/>
        </w:tabs>
        <w:spacing w:line="500" w:lineRule="exact"/>
        <w:ind w:left="994" w:leftChars="354" w:right="150" w:hanging="251" w:hangingChars="78"/>
        <w:jc w:val="center"/>
        <w:rPr>
          <w:rFonts w:hint="eastAsia" w:ascii="仿宋" w:hAnsi="仿宋" w:eastAsia="仿宋" w:cs="仿宋"/>
          <w:b/>
          <w:color w:val="auto"/>
          <w:kern w:val="0"/>
          <w:sz w:val="32"/>
          <w:szCs w:val="20"/>
        </w:rPr>
      </w:pPr>
      <w:r>
        <w:rPr>
          <w:rFonts w:hint="eastAsia" w:ascii="仿宋" w:hAnsi="仿宋" w:eastAsia="仿宋" w:cs="仿宋"/>
          <w:b/>
          <w:color w:val="auto"/>
          <w:kern w:val="0"/>
          <w:sz w:val="32"/>
          <w:szCs w:val="20"/>
        </w:rPr>
        <w:t>报 价 单</w:t>
      </w:r>
    </w:p>
    <w:tbl>
      <w:tblPr>
        <w:tblStyle w:val="7"/>
        <w:tblW w:w="445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3"/>
        <w:gridCol w:w="3846"/>
      </w:tblGrid>
      <w:tr w14:paraId="14BAC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2663" w:type="pct"/>
            <w:vAlign w:val="center"/>
          </w:tcPr>
          <w:p w14:paraId="74FF2C99">
            <w:pPr>
              <w:widowControl/>
              <w:spacing w:line="400" w:lineRule="exact"/>
              <w:ind w:right="147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  <w:t>报价单位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名称</w:t>
            </w:r>
          </w:p>
        </w:tc>
        <w:tc>
          <w:tcPr>
            <w:tcW w:w="2336" w:type="pct"/>
            <w:vAlign w:val="center"/>
          </w:tcPr>
          <w:p w14:paraId="5C104BB6">
            <w:pPr>
              <w:widowControl/>
              <w:spacing w:line="400" w:lineRule="exact"/>
              <w:ind w:right="14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</w:pPr>
          </w:p>
        </w:tc>
      </w:tr>
      <w:tr w14:paraId="33346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  <w:jc w:val="center"/>
        </w:trPr>
        <w:tc>
          <w:tcPr>
            <w:tcW w:w="2663" w:type="pct"/>
            <w:shd w:val="clear" w:color="auto" w:fill="auto"/>
            <w:vAlign w:val="center"/>
          </w:tcPr>
          <w:p w14:paraId="1DF90D2A">
            <w:pPr>
              <w:widowControl/>
              <w:spacing w:line="400" w:lineRule="exact"/>
              <w:ind w:right="147" w:rightChars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zh-CN" w:eastAsia="zh-CN"/>
              </w:rPr>
              <w:t>张集新型建材产业园土地使用权及地上附着物市场价值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报价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  <w:t>元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  <w:t>）</w:t>
            </w:r>
          </w:p>
        </w:tc>
        <w:tc>
          <w:tcPr>
            <w:tcW w:w="2336" w:type="pct"/>
            <w:shd w:val="clear" w:color="auto" w:fill="auto"/>
            <w:vAlign w:val="center"/>
          </w:tcPr>
          <w:p w14:paraId="2F75D3C8">
            <w:pPr>
              <w:widowControl/>
              <w:spacing w:line="400" w:lineRule="exact"/>
              <w:ind w:right="14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大写：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u w:val="single"/>
              </w:rPr>
              <w:t xml:space="preserve">                     </w:t>
            </w:r>
          </w:p>
          <w:p w14:paraId="0FD7384E">
            <w:pPr>
              <w:widowControl/>
              <w:spacing w:line="400" w:lineRule="exact"/>
              <w:ind w:right="147" w:rightChars="0" w:firstLine="240" w:firstLineChars="10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小写：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u w:val="single"/>
              </w:rPr>
              <w:t xml:space="preserve">                     </w:t>
            </w:r>
          </w:p>
        </w:tc>
      </w:tr>
      <w:tr w14:paraId="70B48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4" w:hRule="atLeast"/>
          <w:jc w:val="center"/>
        </w:trPr>
        <w:tc>
          <w:tcPr>
            <w:tcW w:w="2663" w:type="pct"/>
            <w:vAlign w:val="center"/>
          </w:tcPr>
          <w:p w14:paraId="65749DB0">
            <w:pPr>
              <w:widowControl/>
              <w:spacing w:line="400" w:lineRule="exact"/>
              <w:ind w:right="147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陵城区三益校区房地产年租赁价格评估报价（元）</w:t>
            </w:r>
          </w:p>
        </w:tc>
        <w:tc>
          <w:tcPr>
            <w:tcW w:w="2336" w:type="pct"/>
            <w:shd w:val="clear" w:color="auto" w:fill="auto"/>
            <w:vAlign w:val="center"/>
          </w:tcPr>
          <w:p w14:paraId="579BCC6F">
            <w:pPr>
              <w:widowControl/>
              <w:spacing w:line="400" w:lineRule="exact"/>
              <w:ind w:right="14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大写：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u w:val="single"/>
              </w:rPr>
              <w:t xml:space="preserve">                     </w:t>
            </w:r>
          </w:p>
          <w:p w14:paraId="6D2C36F7">
            <w:pPr>
              <w:widowControl/>
              <w:spacing w:line="400" w:lineRule="exact"/>
              <w:ind w:right="147" w:rightChars="0" w:firstLine="240" w:firstLineChars="10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小写：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u w:val="single"/>
              </w:rPr>
              <w:t xml:space="preserve">                     </w:t>
            </w:r>
          </w:p>
        </w:tc>
      </w:tr>
      <w:tr w14:paraId="27234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2663" w:type="pct"/>
            <w:vAlign w:val="center"/>
          </w:tcPr>
          <w:p w14:paraId="57B5ADF2">
            <w:pPr>
              <w:widowControl/>
              <w:spacing w:line="400" w:lineRule="exact"/>
              <w:ind w:right="147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  <w:t>服务期</w:t>
            </w:r>
          </w:p>
        </w:tc>
        <w:tc>
          <w:tcPr>
            <w:tcW w:w="2336" w:type="pct"/>
            <w:vAlign w:val="center"/>
          </w:tcPr>
          <w:p w14:paraId="3228EC4A">
            <w:pPr>
              <w:widowControl/>
              <w:spacing w:line="400" w:lineRule="exact"/>
              <w:ind w:right="147" w:firstLine="240" w:firstLineChars="10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</w:p>
        </w:tc>
      </w:tr>
      <w:tr w14:paraId="4DD9E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2663" w:type="pct"/>
            <w:vAlign w:val="center"/>
          </w:tcPr>
          <w:p w14:paraId="27E3F4FF">
            <w:pPr>
              <w:widowControl/>
              <w:spacing w:line="400" w:lineRule="exact"/>
              <w:ind w:right="147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  <w:t>服务标准</w:t>
            </w:r>
          </w:p>
        </w:tc>
        <w:tc>
          <w:tcPr>
            <w:tcW w:w="2336" w:type="pct"/>
            <w:vAlign w:val="center"/>
          </w:tcPr>
          <w:p w14:paraId="5DDA96D0">
            <w:pPr>
              <w:widowControl/>
              <w:spacing w:line="400" w:lineRule="exact"/>
              <w:ind w:right="14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</w:p>
        </w:tc>
      </w:tr>
      <w:tr w14:paraId="28155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2" w:hRule="atLeast"/>
          <w:jc w:val="center"/>
        </w:trPr>
        <w:tc>
          <w:tcPr>
            <w:tcW w:w="2663" w:type="pct"/>
            <w:vAlign w:val="center"/>
          </w:tcPr>
          <w:p w14:paraId="286DD6CF">
            <w:pPr>
              <w:widowControl/>
              <w:spacing w:line="400" w:lineRule="exact"/>
              <w:ind w:right="147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  <w:t>项目负责人及</w:t>
            </w:r>
          </w:p>
          <w:p w14:paraId="73824AB2">
            <w:pPr>
              <w:widowControl/>
              <w:spacing w:line="400" w:lineRule="exact"/>
              <w:ind w:right="147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  <w:t>联系方式</w:t>
            </w:r>
          </w:p>
        </w:tc>
        <w:tc>
          <w:tcPr>
            <w:tcW w:w="2336" w:type="pct"/>
            <w:shd w:val="clear" w:color="auto" w:fill="auto"/>
            <w:vAlign w:val="center"/>
          </w:tcPr>
          <w:p w14:paraId="38651919">
            <w:pPr>
              <w:widowControl/>
              <w:spacing w:line="400" w:lineRule="exact"/>
              <w:ind w:right="14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  <w:t>姓名：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  <w:t xml:space="preserve">             </w:t>
            </w:r>
          </w:p>
          <w:p w14:paraId="3FEECBF3">
            <w:pPr>
              <w:widowControl/>
              <w:spacing w:line="400" w:lineRule="exact"/>
              <w:ind w:right="14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  <w:t>联系方式：</w:t>
            </w:r>
          </w:p>
        </w:tc>
      </w:tr>
    </w:tbl>
    <w:p w14:paraId="34D0DF9A">
      <w:pPr>
        <w:widowControl/>
        <w:spacing w:line="360" w:lineRule="auto"/>
        <w:ind w:right="147" w:firstLine="3600" w:firstLineChars="1500"/>
        <w:jc w:val="right"/>
        <w:rPr>
          <w:rFonts w:hint="eastAsia" w:ascii="仿宋" w:hAnsi="仿宋" w:eastAsia="仿宋" w:cs="仿宋"/>
          <w:color w:val="auto"/>
          <w:sz w:val="24"/>
          <w:lang w:eastAsia="zh-CN"/>
        </w:rPr>
      </w:pPr>
    </w:p>
    <w:p w14:paraId="0A1BB761">
      <w:pPr>
        <w:widowControl/>
        <w:spacing w:line="360" w:lineRule="auto"/>
        <w:ind w:right="147" w:firstLine="3600" w:firstLineChars="1500"/>
        <w:jc w:val="right"/>
        <w:rPr>
          <w:rFonts w:hint="eastAsia" w:ascii="仿宋" w:hAnsi="仿宋" w:eastAsia="仿宋" w:cs="仿宋"/>
          <w:color w:val="auto"/>
          <w:kern w:val="0"/>
          <w:sz w:val="22"/>
          <w:szCs w:val="16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lang w:eastAsia="zh-CN"/>
        </w:rPr>
        <w:t>报价单位</w:t>
      </w:r>
      <w:r>
        <w:rPr>
          <w:rFonts w:hint="eastAsia" w:ascii="仿宋" w:hAnsi="仿宋" w:eastAsia="仿宋" w:cs="仿宋"/>
          <w:color w:val="auto"/>
          <w:sz w:val="24"/>
        </w:rPr>
        <w:t>：</w:t>
      </w:r>
      <w:r>
        <w:rPr>
          <w:rFonts w:hint="eastAsia" w:ascii="仿宋" w:hAnsi="仿宋" w:eastAsia="仿宋" w:cs="仿宋"/>
          <w:color w:val="auto"/>
          <w:kern w:val="0"/>
          <w:sz w:val="22"/>
          <w:szCs w:val="16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auto"/>
          <w:sz w:val="24"/>
        </w:rPr>
        <w:t>（盖章）</w:t>
      </w:r>
    </w:p>
    <w:p w14:paraId="3CDC1046">
      <w:pPr>
        <w:widowControl/>
        <w:spacing w:line="360" w:lineRule="auto"/>
        <w:ind w:right="147" w:firstLine="3600" w:firstLineChars="1500"/>
        <w:jc w:val="left"/>
        <w:rPr>
          <w:rFonts w:hint="eastAsia" w:ascii="仿宋" w:hAnsi="仿宋" w:eastAsia="仿宋" w:cs="仿宋"/>
          <w:color w:val="auto"/>
          <w:kern w:val="0"/>
          <w:sz w:val="22"/>
          <w:szCs w:val="16"/>
          <w:lang w:val="zh-CN"/>
        </w:rPr>
      </w:pPr>
      <w:r>
        <w:rPr>
          <w:rFonts w:hint="eastAsia" w:ascii="仿宋" w:hAnsi="仿宋" w:eastAsia="仿宋" w:cs="仿宋"/>
          <w:color w:val="auto"/>
          <w:sz w:val="24"/>
        </w:rPr>
        <w:t>法定代表人或委托代理人：</w:t>
      </w:r>
      <w:r>
        <w:rPr>
          <w:rFonts w:hint="eastAsia" w:ascii="仿宋" w:hAnsi="仿宋" w:eastAsia="仿宋" w:cs="仿宋"/>
          <w:color w:val="auto"/>
          <w:kern w:val="0"/>
          <w:sz w:val="22"/>
          <w:szCs w:val="16"/>
          <w:u w:val="single"/>
        </w:rPr>
        <w:t xml:space="preserve">       </w:t>
      </w:r>
      <w:r>
        <w:rPr>
          <w:rFonts w:hint="eastAsia" w:ascii="仿宋" w:hAnsi="仿宋" w:eastAsia="仿宋" w:cs="仿宋"/>
          <w:color w:val="auto"/>
          <w:sz w:val="24"/>
        </w:rPr>
        <w:t>（签字或盖章）</w:t>
      </w:r>
    </w:p>
    <w:p w14:paraId="5C438BE6">
      <w:pPr>
        <w:wordWrap w:val="0"/>
        <w:spacing w:line="440" w:lineRule="exact"/>
        <w:jc w:val="right"/>
        <w:rPr>
          <w:rFonts w:hint="eastAsia" w:ascii="仿宋" w:hAnsi="仿宋" w:eastAsia="仿宋" w:cs="仿宋"/>
          <w:b/>
          <w:color w:val="auto"/>
          <w:kern w:val="0"/>
          <w:sz w:val="32"/>
          <w:szCs w:val="18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2"/>
          <w:szCs w:val="16"/>
        </w:rPr>
        <w:t xml:space="preserve">                              </w:t>
      </w:r>
      <w:r>
        <w:rPr>
          <w:rFonts w:hint="eastAsia" w:ascii="仿宋" w:hAnsi="仿宋" w:eastAsia="仿宋" w:cs="仿宋"/>
          <w:color w:val="auto"/>
          <w:sz w:val="24"/>
        </w:rPr>
        <w:t>日期：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</w:rPr>
        <w:t>年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</w:rPr>
        <w:t>月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</w:rPr>
        <w:t>日</w:t>
      </w:r>
    </w:p>
    <w:sectPr>
      <w:pgSz w:w="11906" w:h="16838"/>
      <w:pgMar w:top="1440" w:right="1417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93510077"/>
    </w:sdtPr>
    <w:sdtContent>
      <w:p w14:paraId="6F8445CE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66B5649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jNTcwY2I2NjE0OWQzZjI3MWIyN2FkMzZmMDMzMDAifQ=="/>
  </w:docVars>
  <w:rsids>
    <w:rsidRoot w:val="00172A27"/>
    <w:rsid w:val="0003069B"/>
    <w:rsid w:val="00030F8F"/>
    <w:rsid w:val="00080AF4"/>
    <w:rsid w:val="000A09BC"/>
    <w:rsid w:val="000A41ED"/>
    <w:rsid w:val="000C28D8"/>
    <w:rsid w:val="000E1427"/>
    <w:rsid w:val="000E2945"/>
    <w:rsid w:val="000F02A3"/>
    <w:rsid w:val="00120052"/>
    <w:rsid w:val="00125AD9"/>
    <w:rsid w:val="00145140"/>
    <w:rsid w:val="001619FA"/>
    <w:rsid w:val="00163E27"/>
    <w:rsid w:val="00172A27"/>
    <w:rsid w:val="0019521C"/>
    <w:rsid w:val="001A7663"/>
    <w:rsid w:val="001B5DB2"/>
    <w:rsid w:val="001C7E5F"/>
    <w:rsid w:val="001F4D35"/>
    <w:rsid w:val="001F5E40"/>
    <w:rsid w:val="00200059"/>
    <w:rsid w:val="00211BCF"/>
    <w:rsid w:val="0022130D"/>
    <w:rsid w:val="00242F2C"/>
    <w:rsid w:val="002457A5"/>
    <w:rsid w:val="0024786E"/>
    <w:rsid w:val="00256CD8"/>
    <w:rsid w:val="0026699D"/>
    <w:rsid w:val="00275136"/>
    <w:rsid w:val="002D1113"/>
    <w:rsid w:val="00305D44"/>
    <w:rsid w:val="003206D9"/>
    <w:rsid w:val="00332F45"/>
    <w:rsid w:val="003501E4"/>
    <w:rsid w:val="00362C84"/>
    <w:rsid w:val="0036710A"/>
    <w:rsid w:val="00377090"/>
    <w:rsid w:val="00391C5C"/>
    <w:rsid w:val="00396E14"/>
    <w:rsid w:val="003A3FD3"/>
    <w:rsid w:val="003A4656"/>
    <w:rsid w:val="003E7363"/>
    <w:rsid w:val="00400800"/>
    <w:rsid w:val="00420483"/>
    <w:rsid w:val="00440443"/>
    <w:rsid w:val="00473031"/>
    <w:rsid w:val="0048507D"/>
    <w:rsid w:val="00492AE3"/>
    <w:rsid w:val="004A1BBF"/>
    <w:rsid w:val="004A48C1"/>
    <w:rsid w:val="004B27CA"/>
    <w:rsid w:val="004C2F4D"/>
    <w:rsid w:val="004E176A"/>
    <w:rsid w:val="004E6B6F"/>
    <w:rsid w:val="004F6449"/>
    <w:rsid w:val="00500138"/>
    <w:rsid w:val="00514E56"/>
    <w:rsid w:val="0051614C"/>
    <w:rsid w:val="00520355"/>
    <w:rsid w:val="00523437"/>
    <w:rsid w:val="00531E90"/>
    <w:rsid w:val="005616E2"/>
    <w:rsid w:val="005761E8"/>
    <w:rsid w:val="00585B76"/>
    <w:rsid w:val="0058641B"/>
    <w:rsid w:val="0059110E"/>
    <w:rsid w:val="00593C46"/>
    <w:rsid w:val="005A3FBD"/>
    <w:rsid w:val="005B140E"/>
    <w:rsid w:val="005B50BB"/>
    <w:rsid w:val="005C7DED"/>
    <w:rsid w:val="00612F94"/>
    <w:rsid w:val="006336F1"/>
    <w:rsid w:val="00650F2A"/>
    <w:rsid w:val="0066121E"/>
    <w:rsid w:val="006617D9"/>
    <w:rsid w:val="006638CC"/>
    <w:rsid w:val="006722C9"/>
    <w:rsid w:val="00673E49"/>
    <w:rsid w:val="0068094C"/>
    <w:rsid w:val="00695131"/>
    <w:rsid w:val="006A2F0E"/>
    <w:rsid w:val="006B30BD"/>
    <w:rsid w:val="007016A3"/>
    <w:rsid w:val="00713FDA"/>
    <w:rsid w:val="007412C8"/>
    <w:rsid w:val="007455C7"/>
    <w:rsid w:val="007653CE"/>
    <w:rsid w:val="00791A62"/>
    <w:rsid w:val="007A19AC"/>
    <w:rsid w:val="007B09C0"/>
    <w:rsid w:val="007B1C6B"/>
    <w:rsid w:val="007C27DA"/>
    <w:rsid w:val="007D5148"/>
    <w:rsid w:val="007E7713"/>
    <w:rsid w:val="008028BA"/>
    <w:rsid w:val="008075C2"/>
    <w:rsid w:val="00812609"/>
    <w:rsid w:val="00831651"/>
    <w:rsid w:val="00834E4A"/>
    <w:rsid w:val="00846A49"/>
    <w:rsid w:val="00852E0D"/>
    <w:rsid w:val="0085580E"/>
    <w:rsid w:val="0085674B"/>
    <w:rsid w:val="008626EF"/>
    <w:rsid w:val="009055C9"/>
    <w:rsid w:val="00907135"/>
    <w:rsid w:val="00915412"/>
    <w:rsid w:val="009239CD"/>
    <w:rsid w:val="009334C7"/>
    <w:rsid w:val="00940BF2"/>
    <w:rsid w:val="00941291"/>
    <w:rsid w:val="00944311"/>
    <w:rsid w:val="00945F4F"/>
    <w:rsid w:val="00953004"/>
    <w:rsid w:val="0096443A"/>
    <w:rsid w:val="00987AD0"/>
    <w:rsid w:val="00997380"/>
    <w:rsid w:val="009B1C0C"/>
    <w:rsid w:val="009B41E2"/>
    <w:rsid w:val="009C13A1"/>
    <w:rsid w:val="009F64A0"/>
    <w:rsid w:val="00A0361A"/>
    <w:rsid w:val="00A16A8D"/>
    <w:rsid w:val="00A33DDB"/>
    <w:rsid w:val="00A52AD2"/>
    <w:rsid w:val="00A52FC5"/>
    <w:rsid w:val="00A63B74"/>
    <w:rsid w:val="00A83AA8"/>
    <w:rsid w:val="00A95E3F"/>
    <w:rsid w:val="00AC2B28"/>
    <w:rsid w:val="00AD6EFB"/>
    <w:rsid w:val="00AE3C54"/>
    <w:rsid w:val="00AF15EC"/>
    <w:rsid w:val="00B368CE"/>
    <w:rsid w:val="00B44B46"/>
    <w:rsid w:val="00B7272B"/>
    <w:rsid w:val="00B80FE4"/>
    <w:rsid w:val="00B8181C"/>
    <w:rsid w:val="00BB356D"/>
    <w:rsid w:val="00BD57B5"/>
    <w:rsid w:val="00BE1327"/>
    <w:rsid w:val="00BE349B"/>
    <w:rsid w:val="00BE3979"/>
    <w:rsid w:val="00C23093"/>
    <w:rsid w:val="00C44423"/>
    <w:rsid w:val="00C5239D"/>
    <w:rsid w:val="00C667F9"/>
    <w:rsid w:val="00C77B3D"/>
    <w:rsid w:val="00C85E55"/>
    <w:rsid w:val="00C94335"/>
    <w:rsid w:val="00CA5935"/>
    <w:rsid w:val="00CB415A"/>
    <w:rsid w:val="00CD6053"/>
    <w:rsid w:val="00D05C18"/>
    <w:rsid w:val="00D43815"/>
    <w:rsid w:val="00D53538"/>
    <w:rsid w:val="00D56190"/>
    <w:rsid w:val="00D64F15"/>
    <w:rsid w:val="00DA26E9"/>
    <w:rsid w:val="00DF2ED7"/>
    <w:rsid w:val="00E05377"/>
    <w:rsid w:val="00E44443"/>
    <w:rsid w:val="00E91F20"/>
    <w:rsid w:val="00EC5B9D"/>
    <w:rsid w:val="00ED4C66"/>
    <w:rsid w:val="00F05297"/>
    <w:rsid w:val="00F104FD"/>
    <w:rsid w:val="00F15541"/>
    <w:rsid w:val="00F2236E"/>
    <w:rsid w:val="00F3141D"/>
    <w:rsid w:val="00F401FD"/>
    <w:rsid w:val="00F4629A"/>
    <w:rsid w:val="00F502EC"/>
    <w:rsid w:val="00F816E7"/>
    <w:rsid w:val="00F923DA"/>
    <w:rsid w:val="00FA02B6"/>
    <w:rsid w:val="00FA7419"/>
    <w:rsid w:val="00FC1936"/>
    <w:rsid w:val="00FD2EB5"/>
    <w:rsid w:val="00FF22A2"/>
    <w:rsid w:val="03C3076C"/>
    <w:rsid w:val="076D38EA"/>
    <w:rsid w:val="087F5114"/>
    <w:rsid w:val="0A786C09"/>
    <w:rsid w:val="0D973E0E"/>
    <w:rsid w:val="0E03718C"/>
    <w:rsid w:val="0ECB3B27"/>
    <w:rsid w:val="0ED46AF2"/>
    <w:rsid w:val="0F2E09A0"/>
    <w:rsid w:val="103A670E"/>
    <w:rsid w:val="107E39A7"/>
    <w:rsid w:val="133F53ED"/>
    <w:rsid w:val="13F263CC"/>
    <w:rsid w:val="14592015"/>
    <w:rsid w:val="14A95079"/>
    <w:rsid w:val="152F2075"/>
    <w:rsid w:val="169A30AF"/>
    <w:rsid w:val="17F6116D"/>
    <w:rsid w:val="18A440DC"/>
    <w:rsid w:val="18C33B4E"/>
    <w:rsid w:val="1ADC3857"/>
    <w:rsid w:val="1CA93E55"/>
    <w:rsid w:val="24C900C7"/>
    <w:rsid w:val="25327B23"/>
    <w:rsid w:val="27030243"/>
    <w:rsid w:val="283509C6"/>
    <w:rsid w:val="2A554419"/>
    <w:rsid w:val="2ACA71F5"/>
    <w:rsid w:val="2B6C1A1A"/>
    <w:rsid w:val="2CB25B52"/>
    <w:rsid w:val="2DE75F91"/>
    <w:rsid w:val="2E9D3FAF"/>
    <w:rsid w:val="2F7B2684"/>
    <w:rsid w:val="301B756B"/>
    <w:rsid w:val="30E92D4B"/>
    <w:rsid w:val="30F2365A"/>
    <w:rsid w:val="33680D19"/>
    <w:rsid w:val="352D221A"/>
    <w:rsid w:val="352F7712"/>
    <w:rsid w:val="35A25F70"/>
    <w:rsid w:val="362E7DF9"/>
    <w:rsid w:val="3945176F"/>
    <w:rsid w:val="3A10210A"/>
    <w:rsid w:val="3ABE1215"/>
    <w:rsid w:val="3E9926CE"/>
    <w:rsid w:val="3EB74485"/>
    <w:rsid w:val="416465DF"/>
    <w:rsid w:val="480A7C4C"/>
    <w:rsid w:val="48C32A1D"/>
    <w:rsid w:val="4CBD1C7E"/>
    <w:rsid w:val="4DB90697"/>
    <w:rsid w:val="4E6F06A2"/>
    <w:rsid w:val="4E947749"/>
    <w:rsid w:val="506A3ECB"/>
    <w:rsid w:val="51495CF2"/>
    <w:rsid w:val="52036385"/>
    <w:rsid w:val="52D14F1F"/>
    <w:rsid w:val="52D4260C"/>
    <w:rsid w:val="53F45E09"/>
    <w:rsid w:val="555869E7"/>
    <w:rsid w:val="58E06213"/>
    <w:rsid w:val="598D0C2A"/>
    <w:rsid w:val="5BD7618C"/>
    <w:rsid w:val="5D4A529A"/>
    <w:rsid w:val="5DBB71F9"/>
    <w:rsid w:val="5DDD71BC"/>
    <w:rsid w:val="60A71C4E"/>
    <w:rsid w:val="61150A2B"/>
    <w:rsid w:val="618F19E3"/>
    <w:rsid w:val="63611D5B"/>
    <w:rsid w:val="6563782E"/>
    <w:rsid w:val="65BD7E89"/>
    <w:rsid w:val="65F4758C"/>
    <w:rsid w:val="67EC703D"/>
    <w:rsid w:val="694B0DA3"/>
    <w:rsid w:val="69C02501"/>
    <w:rsid w:val="69CB5582"/>
    <w:rsid w:val="6B195A2D"/>
    <w:rsid w:val="6D372F2F"/>
    <w:rsid w:val="6D432064"/>
    <w:rsid w:val="6E4831CC"/>
    <w:rsid w:val="6EAB5982"/>
    <w:rsid w:val="6F5C0CE5"/>
    <w:rsid w:val="6FC730CE"/>
    <w:rsid w:val="6FD11419"/>
    <w:rsid w:val="70B23DE8"/>
    <w:rsid w:val="71E74F23"/>
    <w:rsid w:val="75D532E5"/>
    <w:rsid w:val="771F2A69"/>
    <w:rsid w:val="7A523156"/>
    <w:rsid w:val="7B064102"/>
    <w:rsid w:val="7B8C2698"/>
    <w:rsid w:val="7CF7202A"/>
    <w:rsid w:val="7EC3036F"/>
    <w:rsid w:val="7F654D54"/>
    <w:rsid w:val="FFE7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 2"/>
    <w:basedOn w:val="2"/>
    <w:next w:val="1"/>
    <w:qFormat/>
    <w:uiPriority w:val="0"/>
    <w:pPr>
      <w:ind w:firstLine="420"/>
    </w:pPr>
  </w:style>
  <w:style w:type="table" w:styleId="8">
    <w:name w:val="Table Grid"/>
    <w:basedOn w:val="7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样式 首行缩进:  2 字符"/>
    <w:basedOn w:val="1"/>
    <w:qFormat/>
    <w:uiPriority w:val="0"/>
    <w:pPr>
      <w:ind w:firstLine="560"/>
    </w:pPr>
    <w:rPr>
      <w:rFonts w:eastAsia="仿宋_GB2312" w:cs="宋体"/>
      <w:szCs w:val="20"/>
    </w:rPr>
  </w:style>
  <w:style w:type="character" w:customStyle="1" w:styleId="12">
    <w:name w:val="页脚 Char"/>
    <w:basedOn w:val="9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眉 Char"/>
    <w:basedOn w:val="9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4">
    <w:name w:val="批注框文本 Char"/>
    <w:basedOn w:val="9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  <w:style w:type="table" w:customStyle="1" w:styleId="1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font3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bscript"/>
    </w:rPr>
  </w:style>
  <w:style w:type="character" w:customStyle="1" w:styleId="18">
    <w:name w:val="font1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1475</Words>
  <Characters>1518</Characters>
  <Lines>72</Lines>
  <Paragraphs>20</Paragraphs>
  <TotalTime>0</TotalTime>
  <ScaleCrop>false</ScaleCrop>
  <LinksUpToDate>false</LinksUpToDate>
  <CharactersWithSpaces>1717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2023-02-23T16:24:00Z</dcterms:created>
  <dc:creator>Sunshine</dc:creator>
  <cp:lastModifiedBy>Administrator</cp:lastModifiedBy>
  <cp:lastPrinted>2026-04-03T02:41:00Z</cp:lastPrinted>
  <dcterms:modified xsi:type="dcterms:W3CDTF">2026-09-10T03:20:49Z</dcterms:modified>
  <cp:revision>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85FE7BB43D8246A19E0396D7A41ECCE5_13</vt:lpwstr>
  </property>
  <property fmtid="{D5CDD505-2E9C-101B-9397-08002B2CF9AE}" pid="4" name="KSOTemplateDocerSaveRecord">
    <vt:lpwstr>eyJoZGlkIjoiYjkxMmRmMTg2ZmUxMjI4YWRhOWU2NDk3MTA4YjNhYTgiLCJ1c2VySWQiOiIzNzE4ODIzOTMifQ==</vt:lpwstr>
  </property>
</Properties>
</file>