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E9182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</w:pP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  <w:t>询价</w:t>
      </w: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  <w:lang w:val="en-US" w:eastAsia="zh-CN"/>
        </w:rPr>
        <w:t>公告</w:t>
      </w:r>
    </w:p>
    <w:p w14:paraId="0134AA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 xml:space="preserve"> 德州慧达城市建设有限公司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现对以下项目资产价值评估进行询价，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诚邀潜在供应商参加，现就有关事项说明如下：</w:t>
      </w:r>
    </w:p>
    <w:p w14:paraId="3C2B6283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一、项目基本情况</w:t>
      </w:r>
    </w:p>
    <w:p w14:paraId="77D58B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项目1：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德州慧达城市建设有限公司拟了解位于德州市陵城区文化路1号（原德州市幼儿师范学校）房地产市场租赁价值项目</w:t>
      </w:r>
    </w:p>
    <w:p w14:paraId="3BB7C4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项目2：德州市陵城区伟城投资有限公司所属资产（伟城时代广场售楼处项目）评估项目</w:t>
      </w:r>
    </w:p>
    <w:p w14:paraId="51D01E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项目3：山东省德州幼儿师范学校院内废旧物品残余价值评估</w:t>
      </w:r>
    </w:p>
    <w:p w14:paraId="6B4FEF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地点：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位于德州市陵城区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。</w:t>
      </w:r>
    </w:p>
    <w:p w14:paraId="1FA8A9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服务期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接甲方通知后10日历天内出具报告</w:t>
      </w:r>
    </w:p>
    <w:p w14:paraId="031C8998">
      <w:pPr>
        <w:spacing w:line="500" w:lineRule="exact"/>
        <w:outlineLvl w:val="0"/>
        <w:rPr>
          <w:rFonts w:hint="eastAsia" w:ascii="仿宋" w:hAnsi="仿宋" w:eastAsia="仿宋" w:cs="仿宋"/>
          <w:color w:val="auto"/>
          <w:spacing w:val="-9"/>
          <w:sz w:val="24"/>
          <w:szCs w:val="28"/>
          <w:highlight w:val="yellow"/>
          <w:u w:val="single"/>
          <w:lang w:val="en-US" w:bidi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lang w:val="zh-CN"/>
        </w:rPr>
        <w:t>二、报价及支付</w:t>
      </w: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方式</w:t>
      </w:r>
    </w:p>
    <w:p w14:paraId="03CE04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.本次报价包含此次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评估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的全部费用，含人工费、管理费以及其他附带服务的费用、利润、政策性文件规定费用、税金等，并包括各项费用和价格的涨价风险，不可抗力以外的不可预见风险（除合同约定的风险范围外）的一切费用。在合同实施期间内，合同价款不作调整。报价单位应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自行踏勘现场，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充分考虑本项目合同实施期间可能发生的一切费用，并承担由此而带来的风险。</w:t>
      </w:r>
    </w:p>
    <w:p w14:paraId="13D4B85A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按询价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公告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的要求，填写报价，内容不得涂抹、更改。</w:t>
      </w:r>
    </w:p>
    <w:p w14:paraId="3ABA1BD6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报价单位使用人民币报价，未按规定提交的，响应文件不予接受。</w:t>
      </w:r>
    </w:p>
    <w:p w14:paraId="29EBF553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只能一次性报价，不接受可选择的报价。</w:t>
      </w:r>
    </w:p>
    <w:p w14:paraId="6062E578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按照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提供的一次性报价进行比较，根据质量和服务均能满足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询价公告</w:t>
      </w:r>
      <w:bookmarkStart w:id="6" w:name="_GoBack"/>
      <w:bookmarkEnd w:id="6"/>
      <w:r>
        <w:rPr>
          <w:rFonts w:hint="eastAsia" w:ascii="仿宋" w:hAnsi="仿宋" w:eastAsia="仿宋" w:cs="仿宋"/>
          <w:color w:val="auto"/>
          <w:sz w:val="24"/>
          <w:szCs w:val="24"/>
        </w:rPr>
        <w:t>实质性响应要求且报价最低的原则确定成交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1507E0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.付款方式：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项目完成后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，甲方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一次性向乙方支付全部价款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zh-CN" w:eastAsia="zh-CN"/>
        </w:rPr>
        <w:t>。</w:t>
      </w:r>
    </w:p>
    <w:p w14:paraId="4FCDD6B6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  <w:t>三、资格要求</w:t>
      </w:r>
    </w:p>
    <w:p w14:paraId="6B7A8C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1.报价单位须在中华人民共和国境内合法注册，并具备承担本次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施工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能力，具有履行合同所必需的设备、专业技术能力和项目实施能力；</w:t>
      </w:r>
    </w:p>
    <w:p w14:paraId="083A82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报价单位须具有《土地估价机构备案函》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《房地产估价机构备案证书》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或具有相关主管部门颁发的房地产估价机构备案等级三级(含)以上资质、资产评估备案证明或价格评估备案证明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；</w:t>
      </w:r>
    </w:p>
    <w:p w14:paraId="3C0F84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.在“信用中国”网站、“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信用山东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网站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中被列入失信被执行人、重大税收违法案件当事人名单、政府采购严重违法失信行为记录名单的报价单位，不得参加本次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活动；</w:t>
      </w:r>
    </w:p>
    <w:p w14:paraId="6985F3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.本次不接受联合体报价；</w:t>
      </w:r>
    </w:p>
    <w:p w14:paraId="02D66E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.具备法律和行政法规规定的其他条件；</w:t>
      </w:r>
    </w:p>
    <w:p w14:paraId="6DF31849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四、报价资料要求（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一式三份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,盖章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密封后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递交）</w:t>
      </w:r>
    </w:p>
    <w:p w14:paraId="3E41C3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报价资料应包含以下内容：</w:t>
      </w:r>
    </w:p>
    <w:p w14:paraId="1635A1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（格式见附表1）；</w:t>
      </w:r>
    </w:p>
    <w:p w14:paraId="1A0BF0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.营业执照复印件加盖公章；</w:t>
      </w:r>
    </w:p>
    <w:p w14:paraId="352CDE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资质证书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复印件加盖公章；</w:t>
      </w:r>
    </w:p>
    <w:p w14:paraId="4374D4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4.信用查询截图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加盖公章；</w:t>
      </w:r>
    </w:p>
    <w:p w14:paraId="320F6F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注：①报价单位应就以上资格要求，在规定时间内向本司做出一次性书面报价。该报价一经本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认可，即为签约的合同价。</w:t>
      </w:r>
    </w:p>
    <w:p w14:paraId="1B6D21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②报价单位可以不对本单位的询价函做出报价，但一经做出报价，即不可撤回。否则，该报价单位在今后一年内不得参与本单位的所有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活动。</w:t>
      </w:r>
    </w:p>
    <w:p w14:paraId="2549E1B0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、报价文件递交截止时间、地点</w:t>
      </w:r>
    </w:p>
    <w:p w14:paraId="0C37E7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1.报价文件递交截止时间：202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0分（北京时间）；</w:t>
      </w:r>
    </w:p>
    <w:p w14:paraId="28DE94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2.报价文件递交地点：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德州市陵城区恒盛大厦4楼</w:t>
      </w:r>
    </w:p>
    <w:p w14:paraId="69B972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3.报价单位必须在报价截止时间前将报价文件递交至报价地点，逾期视同放弃；</w:t>
      </w:r>
    </w:p>
    <w:p w14:paraId="124764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4.对报价单位提交的报价文件在报价截止时间后不予退还。</w:t>
      </w:r>
    </w:p>
    <w:p w14:paraId="1CB39A72">
      <w:pPr>
        <w:spacing w:line="500" w:lineRule="exact"/>
        <w:outlineLvl w:val="0"/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  <w:t>、联系方式</w:t>
      </w:r>
    </w:p>
    <w:p w14:paraId="505E70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询价单位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德州慧达城市建设有限公司</w:t>
      </w:r>
    </w:p>
    <w:p w14:paraId="1259DC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 系 人：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卢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先生</w:t>
      </w:r>
    </w:p>
    <w:p w14:paraId="38FC25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0534-8261178          </w:t>
      </w:r>
    </w:p>
    <w:p w14:paraId="5CC8CCA1">
      <w:pP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bookmarkStart w:id="0" w:name="_Toc25456"/>
      <w:bookmarkStart w:id="1" w:name="_Toc86668456"/>
      <w:bookmarkStart w:id="2" w:name="_Toc37430568"/>
      <w:bookmarkStart w:id="3" w:name="_Toc2845"/>
      <w:bookmarkStart w:id="4" w:name="_Toc12665"/>
      <w:bookmarkStart w:id="5" w:name="_Toc21154"/>
    </w:p>
    <w:p w14:paraId="5963F36B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6D2954BD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州慧达城市建设有限公司</w:t>
      </w:r>
    </w:p>
    <w:p w14:paraId="6226476E">
      <w:pPr>
        <w:jc w:val="right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sectPr>
          <w:footerReference r:id="rId3" w:type="default"/>
          <w:pgSz w:w="11906" w:h="16838"/>
          <w:pgMar w:top="1440" w:right="1474" w:bottom="1440" w:left="147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2025年1月14日</w:t>
      </w:r>
    </w:p>
    <w:bookmarkEnd w:id="0"/>
    <w:bookmarkEnd w:id="1"/>
    <w:bookmarkEnd w:id="2"/>
    <w:bookmarkEnd w:id="3"/>
    <w:bookmarkEnd w:id="4"/>
    <w:bookmarkEnd w:id="5"/>
    <w:p w14:paraId="6F4CBF20">
      <w:pPr>
        <w:widowControl/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  <w:t xml:space="preserve">附件1： </w:t>
      </w:r>
    </w:p>
    <w:p w14:paraId="24CFD419">
      <w:pPr>
        <w:widowControl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20"/>
        </w:rPr>
        <w:t xml:space="preserve">                   </w:t>
      </w: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</w:rPr>
        <w:t>报价函</w:t>
      </w:r>
    </w:p>
    <w:p w14:paraId="7F47EFF8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德州市慧达城市建设有限公司</w:t>
      </w: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：</w:t>
      </w:r>
    </w:p>
    <w:p w14:paraId="4887C4D9">
      <w:pPr>
        <w:widowControl/>
        <w:spacing w:line="400" w:lineRule="exact"/>
        <w:ind w:right="147" w:firstLine="720" w:firstLineChars="300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我方已研究了该报价函的全部内容，现向贵单位就本项目所采购的标的内容做出如下报价：</w:t>
      </w:r>
    </w:p>
    <w:p w14:paraId="05186EC0">
      <w:pPr>
        <w:widowControl/>
        <w:tabs>
          <w:tab w:val="left" w:pos="906"/>
        </w:tabs>
        <w:spacing w:line="400" w:lineRule="exact"/>
        <w:ind w:right="147"/>
        <w:jc w:val="left"/>
        <w:outlineLvl w:val="0"/>
        <w:rPr>
          <w:rFonts w:hint="eastAsia" w:ascii="仿宋" w:hAnsi="仿宋" w:eastAsia="仿宋" w:cs="仿宋"/>
          <w:b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0"/>
        </w:rPr>
        <w:t>一、责任与义务</w:t>
      </w:r>
    </w:p>
    <w:p w14:paraId="17D14DC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本公司承诺：</w:t>
      </w:r>
    </w:p>
    <w:p w14:paraId="7A47BB0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1.本公司的报价函一旦为贵单位认可，该报价即为合同价；</w:t>
      </w:r>
    </w:p>
    <w:p w14:paraId="1A9377ED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2.本公司报价函一经发出，即不可撤回，否则我方愿意接受贵单位的处罚；</w:t>
      </w:r>
    </w:p>
    <w:p w14:paraId="60BBF2E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3.本公司一旦荣幸地成为本项目的签约方，同意将本报价函作为合同的组成部分。</w:t>
      </w:r>
    </w:p>
    <w:p w14:paraId="0B96204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我方完全理解询价文件所做出的风险提示，因此，在报价中已包含各种风险因素</w:t>
      </w:r>
    </w:p>
    <w:p w14:paraId="47793BC0">
      <w:pPr>
        <w:widowControl/>
        <w:tabs>
          <w:tab w:val="left" w:pos="855"/>
        </w:tabs>
        <w:spacing w:line="500" w:lineRule="exact"/>
        <w:ind w:left="994" w:leftChars="354" w:right="150" w:hanging="251" w:hangingChars="78"/>
        <w:jc w:val="center"/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  <w:t>报 价 单</w:t>
      </w:r>
    </w:p>
    <w:tbl>
      <w:tblPr>
        <w:tblStyle w:val="7"/>
        <w:tblW w:w="44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3"/>
        <w:gridCol w:w="3846"/>
      </w:tblGrid>
      <w:tr w14:paraId="14BA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663" w:type="pct"/>
            <w:vAlign w:val="center"/>
          </w:tcPr>
          <w:p w14:paraId="74FF2C99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报价单位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名称</w:t>
            </w:r>
          </w:p>
        </w:tc>
        <w:tc>
          <w:tcPr>
            <w:tcW w:w="2336" w:type="pct"/>
            <w:vAlign w:val="center"/>
          </w:tcPr>
          <w:p w14:paraId="5C104BB6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</w:p>
        </w:tc>
      </w:tr>
      <w:tr w14:paraId="3334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2663" w:type="pct"/>
            <w:shd w:val="clear" w:color="auto" w:fill="auto"/>
            <w:vAlign w:val="center"/>
          </w:tcPr>
          <w:p w14:paraId="1DF90D2A">
            <w:pPr>
              <w:widowControl/>
              <w:spacing w:line="400" w:lineRule="exact"/>
              <w:ind w:right="147" w:rightChars="0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zh-CN" w:eastAsia="zh-CN"/>
              </w:rPr>
              <w:t>德州慧达城市建设有限公司拟了解位于德州市陵城区文化路1号（原德州市幼儿师范学校）房地产市场租赁价值项目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报价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2F75D3C8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0FD7384E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7C7EB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2663" w:type="pct"/>
            <w:vAlign w:val="center"/>
          </w:tcPr>
          <w:p w14:paraId="38D76E2B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德州市陵城区伟城投资有限公司所属资产（伟城时代广场售楼处项目）评估项目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报价</w:t>
            </w:r>
          </w:p>
        </w:tc>
        <w:tc>
          <w:tcPr>
            <w:tcW w:w="2336" w:type="pct"/>
            <w:vAlign w:val="center"/>
          </w:tcPr>
          <w:p w14:paraId="2D9D7A0F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46D20FB1">
            <w:pPr>
              <w:widowControl/>
              <w:spacing w:line="400" w:lineRule="exact"/>
              <w:ind w:right="147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70B48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2663" w:type="pct"/>
            <w:vAlign w:val="center"/>
          </w:tcPr>
          <w:p w14:paraId="65749DB0">
            <w:pPr>
              <w:widowControl/>
              <w:spacing w:line="400" w:lineRule="exact"/>
              <w:ind w:right="147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山东省德州幼儿师范学校院内废旧物品残余价值评估报价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579BCC6F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6D2C36F7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2723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663" w:type="pct"/>
            <w:vAlign w:val="center"/>
          </w:tcPr>
          <w:p w14:paraId="57B5ADF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服务期</w:t>
            </w:r>
          </w:p>
        </w:tc>
        <w:tc>
          <w:tcPr>
            <w:tcW w:w="2336" w:type="pct"/>
            <w:vAlign w:val="center"/>
          </w:tcPr>
          <w:p w14:paraId="3228EC4A">
            <w:pPr>
              <w:widowControl/>
              <w:spacing w:line="400" w:lineRule="exact"/>
              <w:ind w:right="147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4DD9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2663" w:type="pct"/>
            <w:vAlign w:val="center"/>
          </w:tcPr>
          <w:p w14:paraId="27E3F4F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服务标准</w:t>
            </w:r>
          </w:p>
        </w:tc>
        <w:tc>
          <w:tcPr>
            <w:tcW w:w="2336" w:type="pct"/>
            <w:vAlign w:val="center"/>
          </w:tcPr>
          <w:p w14:paraId="5DDA96D0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2815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2" w:hRule="atLeast"/>
          <w:jc w:val="center"/>
        </w:trPr>
        <w:tc>
          <w:tcPr>
            <w:tcW w:w="2663" w:type="pct"/>
            <w:vAlign w:val="center"/>
          </w:tcPr>
          <w:p w14:paraId="286DD6C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项目负责人及</w:t>
            </w:r>
          </w:p>
          <w:p w14:paraId="73824AB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联系方式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38651919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姓名：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           </w:t>
            </w:r>
          </w:p>
          <w:p w14:paraId="3FEECBF3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联系方式：</w:t>
            </w:r>
          </w:p>
        </w:tc>
      </w:tr>
    </w:tbl>
    <w:p w14:paraId="34D0DF9A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sz w:val="24"/>
          <w:lang w:eastAsia="zh-CN"/>
        </w:rPr>
      </w:pPr>
    </w:p>
    <w:p w14:paraId="0A1BB761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4"/>
        </w:rPr>
        <w:t>（盖章）</w:t>
      </w:r>
    </w:p>
    <w:p w14:paraId="3CDC1046">
      <w:pPr>
        <w:widowControl/>
        <w:spacing w:line="360" w:lineRule="auto"/>
        <w:ind w:right="147" w:firstLine="3600" w:firstLineChars="1500"/>
        <w:jc w:val="lef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</w:rPr>
        <w:t>法定代表人或委托代理人：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</w:rPr>
        <w:t>（签字或盖章）</w:t>
      </w:r>
    </w:p>
    <w:p w14:paraId="5C438BE6">
      <w:pPr>
        <w:wordWrap w:val="0"/>
        <w:spacing w:line="440" w:lineRule="exact"/>
        <w:jc w:val="right"/>
        <w:rPr>
          <w:rFonts w:hint="eastAsia" w:ascii="仿宋" w:hAnsi="仿宋" w:eastAsia="仿宋" w:cs="仿宋"/>
          <w:b/>
          <w:color w:val="auto"/>
          <w:kern w:val="0"/>
          <w:sz w:val="32"/>
          <w:szCs w:val="1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2"/>
          <w:szCs w:val="16"/>
        </w:rPr>
        <w:t xml:space="preserve">                              </w:t>
      </w:r>
      <w:r>
        <w:rPr>
          <w:rFonts w:hint="eastAsia" w:ascii="仿宋" w:hAnsi="仿宋" w:eastAsia="仿宋" w:cs="仿宋"/>
          <w:color w:val="auto"/>
          <w:sz w:val="24"/>
        </w:rPr>
        <w:t>日期：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日</w:t>
      </w:r>
    </w:p>
    <w:sectPr>
      <w:pgSz w:w="11906" w:h="16838"/>
      <w:pgMar w:top="1440" w:right="1417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93510077"/>
    </w:sdtPr>
    <w:sdtContent>
      <w:p w14:paraId="6F8445C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6B564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NTcwY2I2NjE0OWQzZjI3MWIyN2FkMzZmMDMzMDAifQ=="/>
  </w:docVars>
  <w:rsids>
    <w:rsidRoot w:val="00172A27"/>
    <w:rsid w:val="0003069B"/>
    <w:rsid w:val="00030F8F"/>
    <w:rsid w:val="00080AF4"/>
    <w:rsid w:val="000A09BC"/>
    <w:rsid w:val="000A41ED"/>
    <w:rsid w:val="000C28D8"/>
    <w:rsid w:val="000E1427"/>
    <w:rsid w:val="000E2945"/>
    <w:rsid w:val="000F02A3"/>
    <w:rsid w:val="00120052"/>
    <w:rsid w:val="00125AD9"/>
    <w:rsid w:val="00145140"/>
    <w:rsid w:val="001619FA"/>
    <w:rsid w:val="00163E27"/>
    <w:rsid w:val="00172A27"/>
    <w:rsid w:val="0019521C"/>
    <w:rsid w:val="001A7663"/>
    <w:rsid w:val="001B5DB2"/>
    <w:rsid w:val="001C7E5F"/>
    <w:rsid w:val="001F4D35"/>
    <w:rsid w:val="001F5E40"/>
    <w:rsid w:val="00200059"/>
    <w:rsid w:val="00211BCF"/>
    <w:rsid w:val="0022130D"/>
    <w:rsid w:val="00242F2C"/>
    <w:rsid w:val="002457A5"/>
    <w:rsid w:val="0024786E"/>
    <w:rsid w:val="00256CD8"/>
    <w:rsid w:val="0026699D"/>
    <w:rsid w:val="00275136"/>
    <w:rsid w:val="002D1113"/>
    <w:rsid w:val="00305D44"/>
    <w:rsid w:val="003206D9"/>
    <w:rsid w:val="00332F45"/>
    <w:rsid w:val="003501E4"/>
    <w:rsid w:val="00362C84"/>
    <w:rsid w:val="0036710A"/>
    <w:rsid w:val="00377090"/>
    <w:rsid w:val="00391C5C"/>
    <w:rsid w:val="00396E14"/>
    <w:rsid w:val="003A3FD3"/>
    <w:rsid w:val="003A4656"/>
    <w:rsid w:val="003E7363"/>
    <w:rsid w:val="00400800"/>
    <w:rsid w:val="00420483"/>
    <w:rsid w:val="00440443"/>
    <w:rsid w:val="00473031"/>
    <w:rsid w:val="0048507D"/>
    <w:rsid w:val="00492AE3"/>
    <w:rsid w:val="004A1BBF"/>
    <w:rsid w:val="004A48C1"/>
    <w:rsid w:val="004B27CA"/>
    <w:rsid w:val="004C2F4D"/>
    <w:rsid w:val="004E176A"/>
    <w:rsid w:val="004E6B6F"/>
    <w:rsid w:val="004F6449"/>
    <w:rsid w:val="00500138"/>
    <w:rsid w:val="00514E56"/>
    <w:rsid w:val="0051614C"/>
    <w:rsid w:val="00520355"/>
    <w:rsid w:val="00523437"/>
    <w:rsid w:val="00531E90"/>
    <w:rsid w:val="005616E2"/>
    <w:rsid w:val="005761E8"/>
    <w:rsid w:val="00585B76"/>
    <w:rsid w:val="0058641B"/>
    <w:rsid w:val="0059110E"/>
    <w:rsid w:val="00593C46"/>
    <w:rsid w:val="005A3FBD"/>
    <w:rsid w:val="005B140E"/>
    <w:rsid w:val="005B50BB"/>
    <w:rsid w:val="005C7DED"/>
    <w:rsid w:val="00612F94"/>
    <w:rsid w:val="006336F1"/>
    <w:rsid w:val="00650F2A"/>
    <w:rsid w:val="0066121E"/>
    <w:rsid w:val="006617D9"/>
    <w:rsid w:val="006638CC"/>
    <w:rsid w:val="006722C9"/>
    <w:rsid w:val="00673E49"/>
    <w:rsid w:val="0068094C"/>
    <w:rsid w:val="00695131"/>
    <w:rsid w:val="006A2F0E"/>
    <w:rsid w:val="006B30BD"/>
    <w:rsid w:val="007016A3"/>
    <w:rsid w:val="00713FDA"/>
    <w:rsid w:val="007412C8"/>
    <w:rsid w:val="007455C7"/>
    <w:rsid w:val="007653CE"/>
    <w:rsid w:val="00791A62"/>
    <w:rsid w:val="007A19AC"/>
    <w:rsid w:val="007B09C0"/>
    <w:rsid w:val="007B1C6B"/>
    <w:rsid w:val="007C27DA"/>
    <w:rsid w:val="007D5148"/>
    <w:rsid w:val="007E7713"/>
    <w:rsid w:val="008028BA"/>
    <w:rsid w:val="008075C2"/>
    <w:rsid w:val="00812609"/>
    <w:rsid w:val="00831651"/>
    <w:rsid w:val="00834E4A"/>
    <w:rsid w:val="00846A49"/>
    <w:rsid w:val="00852E0D"/>
    <w:rsid w:val="0085580E"/>
    <w:rsid w:val="0085674B"/>
    <w:rsid w:val="008626EF"/>
    <w:rsid w:val="009055C9"/>
    <w:rsid w:val="00907135"/>
    <w:rsid w:val="00915412"/>
    <w:rsid w:val="009239CD"/>
    <w:rsid w:val="009334C7"/>
    <w:rsid w:val="00940BF2"/>
    <w:rsid w:val="00941291"/>
    <w:rsid w:val="00944311"/>
    <w:rsid w:val="00945F4F"/>
    <w:rsid w:val="00953004"/>
    <w:rsid w:val="0096443A"/>
    <w:rsid w:val="00987AD0"/>
    <w:rsid w:val="00997380"/>
    <w:rsid w:val="009B1C0C"/>
    <w:rsid w:val="009B41E2"/>
    <w:rsid w:val="009C13A1"/>
    <w:rsid w:val="009F64A0"/>
    <w:rsid w:val="00A0361A"/>
    <w:rsid w:val="00A16A8D"/>
    <w:rsid w:val="00A33DDB"/>
    <w:rsid w:val="00A52AD2"/>
    <w:rsid w:val="00A52FC5"/>
    <w:rsid w:val="00A63B74"/>
    <w:rsid w:val="00A83AA8"/>
    <w:rsid w:val="00A95E3F"/>
    <w:rsid w:val="00AC2B28"/>
    <w:rsid w:val="00AD6EFB"/>
    <w:rsid w:val="00AE3C54"/>
    <w:rsid w:val="00AF15EC"/>
    <w:rsid w:val="00B368CE"/>
    <w:rsid w:val="00B44B46"/>
    <w:rsid w:val="00B7272B"/>
    <w:rsid w:val="00B80FE4"/>
    <w:rsid w:val="00B8181C"/>
    <w:rsid w:val="00BB356D"/>
    <w:rsid w:val="00BD57B5"/>
    <w:rsid w:val="00BE1327"/>
    <w:rsid w:val="00BE349B"/>
    <w:rsid w:val="00BE3979"/>
    <w:rsid w:val="00C23093"/>
    <w:rsid w:val="00C44423"/>
    <w:rsid w:val="00C5239D"/>
    <w:rsid w:val="00C667F9"/>
    <w:rsid w:val="00C77B3D"/>
    <w:rsid w:val="00C85E55"/>
    <w:rsid w:val="00C94335"/>
    <w:rsid w:val="00CA5935"/>
    <w:rsid w:val="00CB415A"/>
    <w:rsid w:val="00CD6053"/>
    <w:rsid w:val="00D05C18"/>
    <w:rsid w:val="00D43815"/>
    <w:rsid w:val="00D53538"/>
    <w:rsid w:val="00D56190"/>
    <w:rsid w:val="00D64F15"/>
    <w:rsid w:val="00DA26E9"/>
    <w:rsid w:val="00DF2ED7"/>
    <w:rsid w:val="00E05377"/>
    <w:rsid w:val="00E44443"/>
    <w:rsid w:val="00E91F20"/>
    <w:rsid w:val="00EC5B9D"/>
    <w:rsid w:val="00ED4C66"/>
    <w:rsid w:val="00F05297"/>
    <w:rsid w:val="00F104FD"/>
    <w:rsid w:val="00F15541"/>
    <w:rsid w:val="00F2236E"/>
    <w:rsid w:val="00F3141D"/>
    <w:rsid w:val="00F401FD"/>
    <w:rsid w:val="00F4629A"/>
    <w:rsid w:val="00F502EC"/>
    <w:rsid w:val="00F816E7"/>
    <w:rsid w:val="00F923DA"/>
    <w:rsid w:val="00FA02B6"/>
    <w:rsid w:val="00FA7419"/>
    <w:rsid w:val="00FC1936"/>
    <w:rsid w:val="00FD2EB5"/>
    <w:rsid w:val="00FF22A2"/>
    <w:rsid w:val="03C3076C"/>
    <w:rsid w:val="076D38EA"/>
    <w:rsid w:val="087F5114"/>
    <w:rsid w:val="0A786C09"/>
    <w:rsid w:val="0D973E0E"/>
    <w:rsid w:val="0E03718C"/>
    <w:rsid w:val="0ECB3B27"/>
    <w:rsid w:val="0ED46AF2"/>
    <w:rsid w:val="0F2E09A0"/>
    <w:rsid w:val="103A670E"/>
    <w:rsid w:val="107E39A7"/>
    <w:rsid w:val="133F53ED"/>
    <w:rsid w:val="13F263CC"/>
    <w:rsid w:val="14592015"/>
    <w:rsid w:val="14A95079"/>
    <w:rsid w:val="152F2075"/>
    <w:rsid w:val="169A30AF"/>
    <w:rsid w:val="17F6116D"/>
    <w:rsid w:val="18A440DC"/>
    <w:rsid w:val="18C33B4E"/>
    <w:rsid w:val="1ADC3857"/>
    <w:rsid w:val="1CA93E55"/>
    <w:rsid w:val="1DEE4E01"/>
    <w:rsid w:val="24C900C7"/>
    <w:rsid w:val="25327B23"/>
    <w:rsid w:val="283509C6"/>
    <w:rsid w:val="2A554419"/>
    <w:rsid w:val="2B6C1A1A"/>
    <w:rsid w:val="2CB25B52"/>
    <w:rsid w:val="2DE75F91"/>
    <w:rsid w:val="2E9D3FAF"/>
    <w:rsid w:val="2F7B2684"/>
    <w:rsid w:val="301B756B"/>
    <w:rsid w:val="30E92D4B"/>
    <w:rsid w:val="30F2365A"/>
    <w:rsid w:val="33680D19"/>
    <w:rsid w:val="352D221A"/>
    <w:rsid w:val="352F7712"/>
    <w:rsid w:val="35A25F70"/>
    <w:rsid w:val="362E7DF9"/>
    <w:rsid w:val="3945176F"/>
    <w:rsid w:val="3A10210A"/>
    <w:rsid w:val="3ABE1215"/>
    <w:rsid w:val="3E9926CE"/>
    <w:rsid w:val="3EB74485"/>
    <w:rsid w:val="416465DF"/>
    <w:rsid w:val="48C32A1D"/>
    <w:rsid w:val="4CBD1C7E"/>
    <w:rsid w:val="4D296FFC"/>
    <w:rsid w:val="4DB90697"/>
    <w:rsid w:val="4E6F06A2"/>
    <w:rsid w:val="4E947749"/>
    <w:rsid w:val="506A3ECB"/>
    <w:rsid w:val="51495CF2"/>
    <w:rsid w:val="52036385"/>
    <w:rsid w:val="52D14F1F"/>
    <w:rsid w:val="53F45E09"/>
    <w:rsid w:val="555869E7"/>
    <w:rsid w:val="58E06213"/>
    <w:rsid w:val="598D0C2A"/>
    <w:rsid w:val="5BD7618C"/>
    <w:rsid w:val="5D4A529A"/>
    <w:rsid w:val="5DBB71F9"/>
    <w:rsid w:val="5DDD71BC"/>
    <w:rsid w:val="60A71C4E"/>
    <w:rsid w:val="61150A2B"/>
    <w:rsid w:val="618F19E3"/>
    <w:rsid w:val="63611D5B"/>
    <w:rsid w:val="6563782E"/>
    <w:rsid w:val="65BD7E89"/>
    <w:rsid w:val="65F4758C"/>
    <w:rsid w:val="67EC703D"/>
    <w:rsid w:val="694B0DA3"/>
    <w:rsid w:val="69C02501"/>
    <w:rsid w:val="69CB5582"/>
    <w:rsid w:val="6B195A2D"/>
    <w:rsid w:val="6D372F2F"/>
    <w:rsid w:val="6D432064"/>
    <w:rsid w:val="6E4831CC"/>
    <w:rsid w:val="6EAB5982"/>
    <w:rsid w:val="6F5C0CE5"/>
    <w:rsid w:val="6FC730CE"/>
    <w:rsid w:val="6FD11419"/>
    <w:rsid w:val="70B23DE8"/>
    <w:rsid w:val="71E74F23"/>
    <w:rsid w:val="75D532E5"/>
    <w:rsid w:val="771F2A69"/>
    <w:rsid w:val="7A523156"/>
    <w:rsid w:val="7B064102"/>
    <w:rsid w:val="7B8C2698"/>
    <w:rsid w:val="7CF7202A"/>
    <w:rsid w:val="7EC3036F"/>
    <w:rsid w:val="7F654D54"/>
    <w:rsid w:val="FFE7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ind w:firstLine="420"/>
    </w:pPr>
  </w:style>
  <w:style w:type="table" w:styleId="8">
    <w:name w:val="Table Grid"/>
    <w:basedOn w:val="7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样式 首行缩进:  2 字符"/>
    <w:basedOn w:val="1"/>
    <w:qFormat/>
    <w:uiPriority w:val="0"/>
    <w:pPr>
      <w:ind w:firstLine="560"/>
    </w:pPr>
    <w:rPr>
      <w:rFonts w:eastAsia="仿宋_GB2312" w:cs="宋体"/>
      <w:szCs w:val="20"/>
    </w:rPr>
  </w:style>
  <w:style w:type="character" w:customStyle="1" w:styleId="12">
    <w:name w:val="页脚 Char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眉 Char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bscript"/>
    </w:r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1606</Words>
  <Characters>1647</Characters>
  <Lines>72</Lines>
  <Paragraphs>20</Paragraphs>
  <TotalTime>0</TotalTime>
  <ScaleCrop>false</ScaleCrop>
  <LinksUpToDate>false</LinksUpToDate>
  <CharactersWithSpaces>1891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2023-02-23T16:24:00Z</dcterms:created>
  <dc:creator>Sunshine</dc:creator>
  <cp:lastModifiedBy>Administrator</cp:lastModifiedBy>
  <cp:lastPrinted>2026-04-03T02:41:00Z</cp:lastPrinted>
  <dcterms:modified xsi:type="dcterms:W3CDTF">2026-09-10T03:20:40Z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85FE7BB43D8246A19E0396D7A41ECCE5_13</vt:lpwstr>
  </property>
  <property fmtid="{D5CDD505-2E9C-101B-9397-08002B2CF9AE}" pid="4" name="KSOTemplateDocerSaveRecord">
    <vt:lpwstr>eyJoZGlkIjoiYjkxMmRmMTg2ZmUxMjI4YWRhOWU2NDk3MTA4YjNhYTgiLCJ1c2VySWQiOiIzNzE4ODIzOTMifQ==</vt:lpwstr>
  </property>
</Properties>
</file>